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869A8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13E091C1" w14:textId="6D75F512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Заказчик: </w:t>
      </w:r>
    </w:p>
    <w:p w14:paraId="29444240" w14:textId="6147A714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Заместитель директора </w:t>
      </w:r>
    </w:p>
    <w:p w14:paraId="3AAE6060" w14:textId="14E187B4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по материально-техническому </w:t>
      </w:r>
    </w:p>
    <w:p w14:paraId="4EB41585" w14:textId="2B1FCB46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обеспечению МУП «Водоканал»</w:t>
      </w:r>
    </w:p>
    <w:p w14:paraId="6DAA7691" w14:textId="77777777" w:rsidR="00123BB2" w:rsidRDefault="00123BB2" w:rsidP="00123BB2">
      <w:pPr>
        <w:spacing w:line="276" w:lineRule="auto"/>
        <w:ind w:left="5245"/>
        <w:rPr>
          <w:sz w:val="22"/>
          <w:szCs w:val="22"/>
        </w:rPr>
      </w:pPr>
    </w:p>
    <w:p w14:paraId="3F937E0E" w14:textId="7DC60FD2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 _______________ А.В. Синяев</w:t>
      </w:r>
    </w:p>
    <w:p w14:paraId="1857AFC9" w14:textId="07ADA183" w:rsidR="00123BB2" w:rsidRDefault="00123BB2" w:rsidP="00123BB2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                  «_____» ____________ 2026 г.</w:t>
      </w:r>
    </w:p>
    <w:p w14:paraId="76FF7D8B" w14:textId="77777777" w:rsidR="00123BB2" w:rsidRDefault="00123BB2" w:rsidP="00123BB2">
      <w:pPr>
        <w:spacing w:line="276" w:lineRule="auto"/>
        <w:ind w:left="5245"/>
        <w:rPr>
          <w:sz w:val="22"/>
          <w:szCs w:val="22"/>
        </w:rPr>
      </w:pPr>
    </w:p>
    <w:p w14:paraId="1666FDCE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4EEE8307" w14:textId="77777777" w:rsidR="00786818" w:rsidRDefault="00786818" w:rsidP="008B7190">
      <w:pPr>
        <w:spacing w:line="276" w:lineRule="auto"/>
        <w:ind w:left="5245"/>
        <w:rPr>
          <w:sz w:val="22"/>
          <w:szCs w:val="22"/>
        </w:rPr>
      </w:pPr>
    </w:p>
    <w:p w14:paraId="082378D8" w14:textId="77777777" w:rsidR="00C15618" w:rsidRDefault="00C15618" w:rsidP="00C15618">
      <w:pPr>
        <w:ind w:left="5760"/>
        <w:jc w:val="right"/>
      </w:pPr>
    </w:p>
    <w:p w14:paraId="117F42E0" w14:textId="77777777" w:rsidR="00E76CCE" w:rsidRDefault="00E76CCE" w:rsidP="00C15618">
      <w:pPr>
        <w:ind w:left="5760"/>
        <w:jc w:val="right"/>
      </w:pPr>
    </w:p>
    <w:p w14:paraId="53DFA200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259756" w14:textId="77777777" w:rsidR="00786818" w:rsidRDefault="00786818" w:rsidP="00E52597">
      <w:pPr>
        <w:jc w:val="center"/>
        <w:rPr>
          <w:b/>
        </w:rPr>
      </w:pPr>
    </w:p>
    <w:p w14:paraId="596FE721" w14:textId="77777777" w:rsidR="00E76CCE" w:rsidRPr="009F57FE" w:rsidRDefault="00E76CCE" w:rsidP="00123BB2">
      <w:pPr>
        <w:rPr>
          <w:b/>
        </w:rPr>
      </w:pPr>
    </w:p>
    <w:p w14:paraId="4556C84B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2D4ECD79" w14:textId="77777777" w:rsidR="00AF2AC4" w:rsidRPr="009A2E49" w:rsidRDefault="0025167E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32D67D5" w14:textId="77777777" w:rsidR="00AF2AC4" w:rsidRPr="009A2E49" w:rsidRDefault="00453F7A" w:rsidP="00DA354F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3FF53E28" w14:textId="1BA4C4EF" w:rsidR="00E61367" w:rsidRPr="009A2E49" w:rsidRDefault="00755D68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55D68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123BB2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3E5E4DF6" w14:textId="77777777" w:rsidR="00AF2AC4" w:rsidRPr="009A2E49" w:rsidRDefault="00AF2AC4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2E1B082" w14:textId="77777777" w:rsidR="00AF2AC4" w:rsidRPr="009A2E49" w:rsidRDefault="00255562" w:rsidP="00DA354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6"/>
            <w:sz w:val="22"/>
            <w:szCs w:val="22"/>
            <w:lang w:val="en-US"/>
          </w:rPr>
          <w:t>log</w:t>
        </w:r>
        <w:r w:rsidR="00FC2A39" w:rsidRPr="009A2E49">
          <w:rPr>
            <w:rStyle w:val="a6"/>
            <w:sz w:val="22"/>
            <w:szCs w:val="22"/>
          </w:rPr>
          <w:t>@</w:t>
        </w:r>
        <w:r w:rsidR="00FC2A39" w:rsidRPr="009A2E49">
          <w:rPr>
            <w:rStyle w:val="a6"/>
            <w:sz w:val="22"/>
            <w:szCs w:val="22"/>
            <w:lang w:val="en-US"/>
          </w:rPr>
          <w:t>vod</w:t>
        </w:r>
        <w:r w:rsidR="00FC2A39" w:rsidRPr="009A2E49">
          <w:rPr>
            <w:rStyle w:val="a6"/>
            <w:sz w:val="22"/>
            <w:szCs w:val="22"/>
          </w:rPr>
          <w:t>12.</w:t>
        </w:r>
        <w:r w:rsidR="00FC2A39" w:rsidRPr="009A2E49">
          <w:rPr>
            <w:rStyle w:val="a6"/>
            <w:sz w:val="22"/>
            <w:szCs w:val="22"/>
            <w:lang w:val="en-US"/>
          </w:rPr>
          <w:t>ru</w:t>
        </w:r>
      </w:hyperlink>
    </w:p>
    <w:p w14:paraId="673D3268" w14:textId="45283821" w:rsidR="00BE1E15" w:rsidRDefault="00972A04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616A5C">
        <w:rPr>
          <w:sz w:val="22"/>
          <w:szCs w:val="22"/>
          <w:lang w:val="ru-RU"/>
        </w:rPr>
        <w:t xml:space="preserve"> </w:t>
      </w:r>
      <w:r w:rsidR="00B52D48" w:rsidRPr="00B52D48">
        <w:rPr>
          <w:sz w:val="22"/>
          <w:szCs w:val="22"/>
          <w:lang w:val="ru-RU"/>
        </w:rPr>
        <w:t>Оказание услуг по техническому обслуживанию систем пожарной автоматики</w:t>
      </w:r>
      <w:r w:rsidR="00B52D48">
        <w:rPr>
          <w:sz w:val="22"/>
          <w:szCs w:val="22"/>
          <w:lang w:val="ru-RU"/>
        </w:rPr>
        <w:t>;</w:t>
      </w:r>
    </w:p>
    <w:p w14:paraId="47FF9358" w14:textId="7A0D1EE7" w:rsidR="0079694F" w:rsidRDefault="0079694F" w:rsidP="00616A5C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B52D48" w:rsidRPr="00B52D48">
        <w:rPr>
          <w:b w:val="0"/>
          <w:sz w:val="22"/>
          <w:szCs w:val="22"/>
          <w:lang w:val="ru-RU"/>
        </w:rPr>
        <w:t>Исполнитель принимает на себя обязанность проведения работ по техническому обслуживанию и планово-предупредительному ремонту (ТО и ППР) исправных и работающих установок охранно-пожарной сигнализации (ОПС), системы оповещения и управления эвакуацией людей при пожаре (СОУЭ)</w:t>
      </w:r>
      <w:r w:rsidR="00123BB2">
        <w:rPr>
          <w:b w:val="0"/>
          <w:sz w:val="22"/>
          <w:szCs w:val="22"/>
          <w:lang w:val="ru-RU"/>
        </w:rPr>
        <w:t>.</w:t>
      </w:r>
    </w:p>
    <w:p w14:paraId="31C3AF0D" w14:textId="597F3F7B" w:rsidR="00183A28" w:rsidRDefault="0079694F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 w:rsidRPr="0079694F">
        <w:rPr>
          <w:sz w:val="22"/>
          <w:szCs w:val="22"/>
          <w:lang w:val="ru-RU"/>
        </w:rPr>
        <w:t xml:space="preserve">Объем поставки товара, выполнения работ, оказания услуг: </w:t>
      </w:r>
      <w:r w:rsidR="00123BB2">
        <w:rPr>
          <w:b w:val="0"/>
          <w:bCs w:val="0"/>
          <w:sz w:val="22"/>
          <w:szCs w:val="22"/>
          <w:lang w:val="ru-RU"/>
        </w:rPr>
        <w:t>1 условная единица</w:t>
      </w:r>
      <w:r w:rsidRPr="0079694F">
        <w:rPr>
          <w:b w:val="0"/>
          <w:bCs w:val="0"/>
          <w:sz w:val="22"/>
          <w:szCs w:val="22"/>
          <w:lang w:val="ru-RU"/>
        </w:rPr>
        <w:t>;</w:t>
      </w:r>
    </w:p>
    <w:p w14:paraId="3B1F5572" w14:textId="21C5DF48" w:rsidR="004C492D" w:rsidRPr="00755D68" w:rsidRDefault="009F49A1" w:rsidP="004C492D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ОКПД2: </w:t>
      </w:r>
      <w:r w:rsidR="00B52D48">
        <w:rPr>
          <w:rStyle w:val="dynatree-title"/>
          <w:b w:val="0"/>
          <w:color w:val="000000"/>
          <w:sz w:val="22"/>
          <w:szCs w:val="22"/>
          <w:lang w:val="ru-RU"/>
        </w:rPr>
        <w:t>84.25.11.120 Услуги по обеспечению пожарной безопасности</w:t>
      </w:r>
      <w:r w:rsidR="00755D68">
        <w:rPr>
          <w:rStyle w:val="dynatree-title"/>
          <w:b w:val="0"/>
          <w:color w:val="000000"/>
          <w:sz w:val="22"/>
          <w:szCs w:val="22"/>
          <w:lang w:val="ru-RU"/>
        </w:rPr>
        <w:t>;</w:t>
      </w:r>
    </w:p>
    <w:p w14:paraId="3C1DDA72" w14:textId="43F0B941" w:rsidR="009F49A1" w:rsidRPr="009A2E49" w:rsidRDefault="00B52D48" w:rsidP="00DA354F">
      <w:pPr>
        <w:pStyle w:val="12"/>
        <w:spacing w:line="276" w:lineRule="auto"/>
        <w:ind w:firstLine="426"/>
        <w:jc w:val="both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ОКВЭД2: 84.25 Деятельность по обеспечению безопасности в чрезвычайных ситуациях; деятельность по обеспечению безопасности в области использования атомной энергии</w:t>
      </w:r>
      <w:r w:rsidR="00123BB2">
        <w:rPr>
          <w:b w:val="0"/>
          <w:sz w:val="22"/>
          <w:szCs w:val="22"/>
          <w:lang w:val="ru-RU"/>
        </w:rPr>
        <w:t>;</w:t>
      </w:r>
    </w:p>
    <w:p w14:paraId="0D54B909" w14:textId="77777777" w:rsidR="00B52D48" w:rsidRDefault="0079694F" w:rsidP="00B52D48">
      <w:pPr>
        <w:ind w:firstLine="426"/>
        <w:jc w:val="both"/>
        <w:rPr>
          <w:b/>
          <w:sz w:val="22"/>
          <w:szCs w:val="22"/>
        </w:rPr>
      </w:pPr>
      <w:r w:rsidRPr="0079694F">
        <w:rPr>
          <w:b/>
          <w:sz w:val="22"/>
          <w:szCs w:val="22"/>
        </w:rPr>
        <w:t xml:space="preserve">Место поставки товара, выполнения работ, оказания услуг: </w:t>
      </w:r>
    </w:p>
    <w:p w14:paraId="1452B7B4" w14:textId="064B3516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1. Центральная площадка МУП «Водоканал», РМЭ, г. Йошкар-Ола, ул. Дружбы, д. 2;</w:t>
      </w:r>
    </w:p>
    <w:p w14:paraId="445E1DAD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2. Арбанский ПВЗ, РМЭ, г. Йошкар-Ола, ул. Молодежная, д. 20;</w:t>
      </w:r>
    </w:p>
    <w:p w14:paraId="69A552E8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3. Очистные сооружения канализации (ОСК), РМЭ, г. Йошкар-Ола, ул. Луначарского, д. 41;</w:t>
      </w:r>
    </w:p>
    <w:p w14:paraId="066A7F0D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4. Очистные сооружения водопровода (ОСВ), РМЭ, г. Йошкар-Ола, ул. Пролетарская, д. 70;</w:t>
      </w:r>
    </w:p>
    <w:p w14:paraId="3E98D75C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5. НСП, РМЭ, г. Йошкар-Ола, Красноармейская Слобода, д. 38;</w:t>
      </w:r>
    </w:p>
    <w:p w14:paraId="088AC2C3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6. КНС-2, РМЭ, г. Йошкар-Ола, ул. Луначарского, д. 43А;</w:t>
      </w:r>
    </w:p>
    <w:p w14:paraId="4E5E5A40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7. КНС-5, РМЭ, г. Йошкар-Ола, Ленинский проспект, д. 11;</w:t>
      </w:r>
    </w:p>
    <w:p w14:paraId="14B937EC" w14:textId="77777777" w:rsidR="00B52D48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8. ВЗ Звездный;</w:t>
      </w:r>
    </w:p>
    <w:p w14:paraId="60520DB2" w14:textId="2A6AA746" w:rsidR="0069628D" w:rsidRPr="00B52D48" w:rsidRDefault="00B52D48" w:rsidP="00B52D48">
      <w:pPr>
        <w:ind w:firstLine="426"/>
        <w:jc w:val="both"/>
        <w:rPr>
          <w:bCs/>
          <w:sz w:val="22"/>
          <w:szCs w:val="22"/>
        </w:rPr>
      </w:pPr>
      <w:r w:rsidRPr="00B52D48">
        <w:rPr>
          <w:bCs/>
          <w:sz w:val="22"/>
          <w:szCs w:val="22"/>
        </w:rPr>
        <w:t>9. БО «Нептун» Кокшайск</w:t>
      </w:r>
      <w:r>
        <w:rPr>
          <w:bCs/>
          <w:sz w:val="22"/>
          <w:szCs w:val="22"/>
        </w:rPr>
        <w:t>;</w:t>
      </w:r>
    </w:p>
    <w:p w14:paraId="46E44E0A" w14:textId="4EE68C67" w:rsidR="00FA1FBA" w:rsidRPr="00A86921" w:rsidRDefault="00755D68" w:rsidP="00B26FB4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="002A0CCC">
        <w:rPr>
          <w:b/>
          <w:sz w:val="22"/>
          <w:szCs w:val="22"/>
        </w:rPr>
        <w:t xml:space="preserve"> </w:t>
      </w:r>
      <w:r w:rsidR="0079694F" w:rsidRPr="00C12DB1">
        <w:rPr>
          <w:b/>
          <w:sz w:val="22"/>
          <w:szCs w:val="22"/>
        </w:rPr>
        <w:t>Срок поставки товара, выполнения работ, оказания услуг:</w:t>
      </w:r>
      <w:r w:rsidR="0079694F" w:rsidRPr="00C12DB1">
        <w:rPr>
          <w:sz w:val="22"/>
          <w:szCs w:val="22"/>
        </w:rPr>
        <w:t xml:space="preserve"> </w:t>
      </w:r>
      <w:r w:rsidR="0038698C" w:rsidRPr="0038698C">
        <w:rPr>
          <w:bCs/>
          <w:sz w:val="22"/>
          <w:szCs w:val="22"/>
        </w:rPr>
        <w:t>с момента заключения договора с 01 марта по 31 декабря 2026</w:t>
      </w:r>
      <w:r w:rsidR="0038698C">
        <w:rPr>
          <w:bCs/>
          <w:sz w:val="22"/>
          <w:szCs w:val="22"/>
        </w:rPr>
        <w:t xml:space="preserve"> </w:t>
      </w:r>
      <w:r w:rsidR="0038698C" w:rsidRPr="0038698C">
        <w:rPr>
          <w:bCs/>
          <w:sz w:val="22"/>
          <w:szCs w:val="22"/>
        </w:rPr>
        <w:t>года</w:t>
      </w:r>
      <w:r w:rsidR="00123BB2" w:rsidRPr="00A86921">
        <w:rPr>
          <w:sz w:val="22"/>
          <w:szCs w:val="22"/>
        </w:rPr>
        <w:t>.</w:t>
      </w:r>
    </w:p>
    <w:p w14:paraId="0809C3EC" w14:textId="77777777" w:rsidR="0038698C" w:rsidRDefault="0079694F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bookmarkStart w:id="0" w:name="_Hlk195537908"/>
      <w:r w:rsidR="0038698C" w:rsidRPr="0038698C">
        <w:rPr>
          <w:sz w:val="22"/>
          <w:szCs w:val="22"/>
        </w:rPr>
        <w:t>техническое обслуживание и планово-предупредительный ремонт (ТО и ППР) охранно-пожарной сигнализации, системы оповещения и управления эвакуацией людей при пожаре (СОУЭ) на объектах МУП «Водоканал».</w:t>
      </w:r>
    </w:p>
    <w:p w14:paraId="528BAC16" w14:textId="79ADF7DE" w:rsidR="00411C06" w:rsidRPr="00411C06" w:rsidRDefault="00BB267A" w:rsidP="00411C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BB267A">
        <w:rPr>
          <w:b/>
          <w:bCs/>
          <w:sz w:val="22"/>
          <w:szCs w:val="22"/>
        </w:rPr>
        <w:t>Начальная (максимальная) цена договора:</w:t>
      </w:r>
      <w:bookmarkEnd w:id="0"/>
      <w:r w:rsidR="00411C06">
        <w:rPr>
          <w:b/>
          <w:bCs/>
          <w:sz w:val="22"/>
          <w:szCs w:val="22"/>
        </w:rPr>
        <w:t xml:space="preserve"> </w:t>
      </w:r>
      <w:bookmarkStart w:id="1" w:name="_Hlk195537921"/>
      <w:r w:rsidR="00A86921">
        <w:rPr>
          <w:b/>
          <w:bCs/>
          <w:sz w:val="22"/>
          <w:szCs w:val="22"/>
        </w:rPr>
        <w:t>350 000 (Триста пятьдесят тысяч)</w:t>
      </w:r>
      <w:r w:rsidR="00BC0F7B">
        <w:rPr>
          <w:b/>
          <w:bCs/>
          <w:sz w:val="22"/>
          <w:szCs w:val="22"/>
        </w:rPr>
        <w:t xml:space="preserve"> руб. 00 коп</w:t>
      </w:r>
      <w:r w:rsidR="00411C06" w:rsidRPr="00411C06">
        <w:rPr>
          <w:b/>
          <w:bCs/>
          <w:sz w:val="22"/>
          <w:szCs w:val="22"/>
        </w:rPr>
        <w:t>.</w:t>
      </w:r>
      <w:bookmarkEnd w:id="1"/>
      <w:r w:rsidR="00411C06" w:rsidRPr="00411C06">
        <w:rPr>
          <w:b/>
          <w:bCs/>
          <w:sz w:val="22"/>
          <w:szCs w:val="22"/>
        </w:rPr>
        <w:t xml:space="preserve"> </w:t>
      </w:r>
    </w:p>
    <w:p w14:paraId="7987E4F2" w14:textId="148F46C8" w:rsidR="005271EF" w:rsidRPr="009A2E49" w:rsidRDefault="005271EF" w:rsidP="00616A5C">
      <w:pPr>
        <w:pStyle w:val="12"/>
        <w:spacing w:line="276" w:lineRule="auto"/>
        <w:ind w:firstLine="426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5271EF">
        <w:rPr>
          <w:b w:val="0"/>
          <w:sz w:val="22"/>
          <w:szCs w:val="22"/>
          <w:lang w:val="ru-RU"/>
        </w:rPr>
        <w:t>собственные средства МУП «Водоканал»</w:t>
      </w:r>
    </w:p>
    <w:p w14:paraId="24BC43C0" w14:textId="2259F50B" w:rsidR="002A4492" w:rsidRDefault="009A2E49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722A35">
        <w:rPr>
          <w:b/>
          <w:sz w:val="22"/>
          <w:szCs w:val="22"/>
        </w:rPr>
        <w:t xml:space="preserve">Срок и условия оплаты </w:t>
      </w:r>
      <w:r w:rsidR="007F7551">
        <w:rPr>
          <w:b/>
          <w:sz w:val="22"/>
          <w:szCs w:val="22"/>
        </w:rPr>
        <w:t>выполненных работ</w:t>
      </w:r>
      <w:r w:rsidRPr="00722A35">
        <w:rPr>
          <w:b/>
          <w:sz w:val="22"/>
          <w:szCs w:val="22"/>
        </w:rPr>
        <w:t>:</w:t>
      </w:r>
      <w:r w:rsidR="003E39E1" w:rsidRPr="003E39E1">
        <w:rPr>
          <w:sz w:val="22"/>
          <w:szCs w:val="22"/>
        </w:rPr>
        <w:t xml:space="preserve"> </w:t>
      </w:r>
      <w:r w:rsidR="0038698C" w:rsidRPr="0038698C">
        <w:rPr>
          <w:sz w:val="22"/>
          <w:szCs w:val="22"/>
        </w:rPr>
        <w:t xml:space="preserve">в течение 7 рабочих дней с момента подписания Акта </w:t>
      </w:r>
      <w:r w:rsidR="0038698C" w:rsidRPr="0038698C">
        <w:rPr>
          <w:sz w:val="22"/>
          <w:szCs w:val="22"/>
        </w:rPr>
        <w:lastRenderedPageBreak/>
        <w:t>выполненных услуг ответственными представителями с обеих сторон</w:t>
      </w:r>
      <w:r w:rsidR="0038698C">
        <w:rPr>
          <w:sz w:val="22"/>
          <w:szCs w:val="22"/>
        </w:rPr>
        <w:t>.</w:t>
      </w:r>
    </w:p>
    <w:p w14:paraId="49AA3903" w14:textId="77777777" w:rsidR="0038698C" w:rsidRDefault="0038698C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657FEF1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471F2A84" w14:textId="77777777" w:rsidR="00400345" w:rsidRP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Общие условия;</w:t>
      </w:r>
    </w:p>
    <w:p w14:paraId="11AEE61E" w14:textId="77777777" w:rsidR="00400345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Техническое задание;</w:t>
      </w:r>
    </w:p>
    <w:p w14:paraId="4FC52109" w14:textId="05F4AF58" w:rsidR="00C362FE" w:rsidRPr="00400345" w:rsidRDefault="00C362FE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С</w:t>
      </w:r>
      <w:r w:rsidRPr="00C362FE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</w:p>
    <w:p w14:paraId="5A82475D" w14:textId="1C4E18E0" w:rsidR="00B20492" w:rsidRDefault="00400345" w:rsidP="00400345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400345">
        <w:rPr>
          <w:sz w:val="22"/>
          <w:szCs w:val="22"/>
          <w:lang w:eastAsia="en-US"/>
        </w:rPr>
        <w:t>- Проект договора;</w:t>
      </w:r>
    </w:p>
    <w:p w14:paraId="52F8B05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3739D2F3" w14:textId="77777777" w:rsidR="00735151" w:rsidRDefault="0073515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BA0413" w14:textId="5E0FA4BD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263B2445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5EB3CF7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C8E97A9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355D169F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F399EB6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  <w:lang w:val="ru-RU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14:paraId="5CBBFE22" w14:textId="19C35177" w:rsidR="000E3287" w:rsidRPr="000E3287" w:rsidRDefault="000E3287" w:rsidP="00CE0F90">
      <w:pPr>
        <w:ind w:firstLine="709"/>
        <w:jc w:val="both"/>
        <w:rPr>
          <w:sz w:val="22"/>
          <w:szCs w:val="22"/>
        </w:rPr>
      </w:pPr>
      <w:r w:rsidRPr="000E3287">
        <w:rPr>
          <w:sz w:val="22"/>
          <w:szCs w:val="22"/>
        </w:rPr>
        <w:t xml:space="preserve">Закупка у единственного поставщика (в соответствии с пп. 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708A9ADC" w14:textId="1E56091A" w:rsidR="0077171C" w:rsidRPr="0077171C" w:rsidRDefault="000E3287" w:rsidP="00CE0F90">
      <w:pPr>
        <w:ind w:firstLine="567"/>
        <w:jc w:val="both"/>
        <w:rPr>
          <w:sz w:val="22"/>
          <w:szCs w:val="22"/>
          <w:lang w:val="x-none" w:eastAsia="x-none"/>
        </w:rPr>
      </w:pPr>
      <w:r w:rsidRPr="000E3287">
        <w:rPr>
          <w:sz w:val="22"/>
          <w:szCs w:val="22"/>
        </w:rPr>
        <w:t xml:space="preserve"> «</w:t>
      </w:r>
      <w:r w:rsidR="00786818">
        <w:rPr>
          <w:sz w:val="22"/>
          <w:szCs w:val="22"/>
        </w:rPr>
        <w:t>19</w:t>
      </w:r>
      <w:r w:rsidRPr="000E3287">
        <w:rPr>
          <w:sz w:val="22"/>
          <w:szCs w:val="22"/>
        </w:rPr>
        <w:t>)</w:t>
      </w:r>
      <w:r w:rsidR="00786818">
        <w:rPr>
          <w:sz w:val="22"/>
          <w:szCs w:val="22"/>
        </w:rPr>
        <w:t xml:space="preserve"> </w:t>
      </w:r>
      <w:r w:rsidR="00786818" w:rsidRPr="00786818">
        <w:rPr>
          <w:sz w:val="22"/>
          <w:szCs w:val="22"/>
        </w:rPr>
        <w:t>в случае, если проводится закупка товаров, работ, услуг на сумму до пятьсот тысяч рублей включительно с учетом НДС и/или иных видов налогов;</w:t>
      </w:r>
      <w:r w:rsidRPr="000E3287">
        <w:rPr>
          <w:sz w:val="22"/>
          <w:szCs w:val="22"/>
        </w:rPr>
        <w:t>»</w:t>
      </w:r>
    </w:p>
    <w:p w14:paraId="610602CE" w14:textId="09FFCDCD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7AAF4D5B" w14:textId="4E4D63F0" w:rsidR="000272CD" w:rsidRDefault="00B20492" w:rsidP="000272CD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  <w:lang w:val="ru-RU"/>
        </w:rPr>
        <w:t>Согласно</w:t>
      </w:r>
      <w:r w:rsidR="00596F3A">
        <w:rPr>
          <w:sz w:val="22"/>
          <w:szCs w:val="22"/>
          <w:lang w:val="ru-RU"/>
        </w:rPr>
        <w:t xml:space="preserve"> </w:t>
      </w:r>
      <w:r w:rsidRPr="00CB3ACA">
        <w:rPr>
          <w:sz w:val="22"/>
          <w:szCs w:val="22"/>
          <w:lang w:val="ru-RU"/>
        </w:rPr>
        <w:t>проект</w:t>
      </w:r>
      <w:r w:rsidR="00735151">
        <w:rPr>
          <w:sz w:val="22"/>
          <w:szCs w:val="22"/>
          <w:lang w:val="ru-RU"/>
        </w:rPr>
        <w:t>у</w:t>
      </w:r>
      <w:r w:rsidRPr="00CB3ACA">
        <w:rPr>
          <w:sz w:val="22"/>
          <w:szCs w:val="22"/>
          <w:lang w:val="ru-RU"/>
        </w:rPr>
        <w:t xml:space="preserve"> договора.</w:t>
      </w:r>
      <w:r w:rsidR="00596F3A">
        <w:rPr>
          <w:sz w:val="22"/>
          <w:szCs w:val="22"/>
          <w:lang w:val="ru-RU"/>
        </w:rPr>
        <w:t xml:space="preserve"> </w:t>
      </w:r>
    </w:p>
    <w:p w14:paraId="743F1FEB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14:paraId="34B86FA3" w14:textId="77777777" w:rsidR="00B20492" w:rsidRPr="00CB3ACA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14:paraId="5BB2CD20" w14:textId="77777777" w:rsidR="00B20492" w:rsidRPr="00CB3ACA" w:rsidRDefault="00CA6DD5" w:rsidP="00B20492">
      <w:pPr>
        <w:pStyle w:val="13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57424C1" w14:textId="6AA1C839" w:rsidR="00574799" w:rsidRDefault="00B20492" w:rsidP="00735151">
      <w:pPr>
        <w:pStyle w:val="13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  <w:lang w:val="ru-RU"/>
        </w:rPr>
      </w:pPr>
      <w:r w:rsidRPr="00CB3ACA">
        <w:rPr>
          <w:color w:val="000000"/>
          <w:sz w:val="22"/>
          <w:szCs w:val="22"/>
          <w:lang w:val="ru-RU"/>
        </w:rPr>
        <w:t>Согласно проект</w:t>
      </w:r>
      <w:r w:rsidR="00735151">
        <w:rPr>
          <w:color w:val="000000"/>
          <w:sz w:val="22"/>
          <w:szCs w:val="22"/>
          <w:lang w:val="ru-RU"/>
        </w:rPr>
        <w:t>у</w:t>
      </w:r>
      <w:r w:rsidRPr="00CB3ACA">
        <w:rPr>
          <w:color w:val="000000"/>
          <w:sz w:val="22"/>
          <w:szCs w:val="22"/>
          <w:lang w:val="ru-RU"/>
        </w:rPr>
        <w:t xml:space="preserve"> договора.</w:t>
      </w:r>
    </w:p>
    <w:p w14:paraId="05621247" w14:textId="77777777" w:rsidR="00B20492" w:rsidRPr="00A56E00" w:rsidRDefault="00CA6DD5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14:paraId="1E63DCB3" w14:textId="77777777" w:rsidR="00B20492" w:rsidRPr="00A56E00" w:rsidRDefault="00B20492" w:rsidP="00B2049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14:paraId="144421B9" w14:textId="77777777" w:rsidR="00B20492" w:rsidRPr="00CA6DD5" w:rsidRDefault="00CA6DD5" w:rsidP="00B20492">
      <w:pPr>
        <w:pStyle w:val="12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0B67A4C3" w14:textId="77777777" w:rsidR="00BF2D02" w:rsidRDefault="00B20492" w:rsidP="00BF2D02">
      <w:pPr>
        <w:pStyle w:val="12"/>
        <w:ind w:firstLine="709"/>
        <w:jc w:val="both"/>
        <w:rPr>
          <w:b w:val="0"/>
          <w:sz w:val="22"/>
          <w:szCs w:val="22"/>
          <w:lang w:val="ru-RU"/>
        </w:rPr>
      </w:pPr>
      <w:r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CA6DD5">
        <w:rPr>
          <w:b w:val="0"/>
          <w:sz w:val="22"/>
          <w:szCs w:val="22"/>
          <w:lang w:val="ru-RU"/>
        </w:rPr>
        <w:t>.</w:t>
      </w:r>
    </w:p>
    <w:p w14:paraId="2441D2A7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7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sz w:val="22"/>
          <w:szCs w:val="22"/>
          <w:lang w:val="ru-RU"/>
        </w:rPr>
        <w:t>.</w:t>
      </w:r>
    </w:p>
    <w:p w14:paraId="214F7098" w14:textId="77777777" w:rsid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Pr="00BF2D02">
        <w:rPr>
          <w:b w:val="0"/>
          <w:bCs w:val="0"/>
          <w:sz w:val="22"/>
          <w:szCs w:val="22"/>
          <w:lang w:val="ru-RU"/>
        </w:rPr>
        <w:t>.</w:t>
      </w:r>
    </w:p>
    <w:p w14:paraId="202489C8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Критерии оценки и сопоставления заявок на участие в закупке</w:t>
      </w:r>
    </w:p>
    <w:p w14:paraId="74423DAA" w14:textId="77777777" w:rsidR="00BF2D02" w:rsidRP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4B1F6FDF" w14:textId="77777777" w:rsidR="00BF2D02" w:rsidRDefault="00CA6DD5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9</w:t>
      </w:r>
      <w:r w:rsidR="00B20492" w:rsidRPr="00A56E00">
        <w:rPr>
          <w:sz w:val="22"/>
          <w:szCs w:val="22"/>
          <w:lang w:val="ru-RU"/>
        </w:rPr>
        <w:t xml:space="preserve">. </w:t>
      </w:r>
      <w:r w:rsidR="00B20492" w:rsidRPr="00A56E00">
        <w:rPr>
          <w:sz w:val="22"/>
          <w:szCs w:val="22"/>
        </w:rPr>
        <w:t>Порядок оценки и сопоставления заявок на участие в закупке</w:t>
      </w:r>
    </w:p>
    <w:p w14:paraId="6C686125" w14:textId="77777777" w:rsidR="00BF2D02" w:rsidRPr="00BF2D02" w:rsidRDefault="00B20492" w:rsidP="00BF2D02">
      <w:pPr>
        <w:pStyle w:val="12"/>
        <w:ind w:firstLine="709"/>
        <w:jc w:val="both"/>
        <w:rPr>
          <w:b w:val="0"/>
          <w:bCs w:val="0"/>
          <w:sz w:val="22"/>
          <w:szCs w:val="22"/>
          <w:lang w:val="ru-RU"/>
        </w:rPr>
      </w:pPr>
      <w:r w:rsidRPr="00BF2D02">
        <w:rPr>
          <w:b w:val="0"/>
          <w:bCs w:val="0"/>
          <w:sz w:val="22"/>
          <w:szCs w:val="22"/>
          <w:lang w:val="ru-RU"/>
        </w:rPr>
        <w:t>Не установлены.</w:t>
      </w:r>
    </w:p>
    <w:p w14:paraId="2933B3D2" w14:textId="7B63B8D5" w:rsidR="00152D3C" w:rsidRPr="00BF2D02" w:rsidRDefault="00152D3C" w:rsidP="00BF2D02">
      <w:pPr>
        <w:pStyle w:val="12"/>
        <w:ind w:firstLine="709"/>
        <w:jc w:val="both"/>
        <w:rPr>
          <w:sz w:val="22"/>
          <w:szCs w:val="22"/>
          <w:lang w:val="ru-RU"/>
        </w:rPr>
      </w:pPr>
      <w:r w:rsidRPr="00BF2D02">
        <w:rPr>
          <w:sz w:val="22"/>
          <w:szCs w:val="22"/>
          <w:lang w:val="ru-RU"/>
        </w:rPr>
        <w:t>10. 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02F4D1A3" w14:textId="1985732B" w:rsidR="00E76CCE" w:rsidRDefault="00735151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Не установлено.</w:t>
      </w:r>
    </w:p>
    <w:p w14:paraId="408F4431" w14:textId="7AA72DA7" w:rsidR="00BF2D02" w:rsidRDefault="00BF2D02" w:rsidP="00BF2D02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0C425BB" w14:textId="7AA1D18C" w:rsidR="00BC4499" w:rsidRPr="00C12DB1" w:rsidRDefault="00BF2D02" w:rsidP="0074305B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</w:t>
      </w:r>
    </w:p>
    <w:p w14:paraId="1F94973B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27A7486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4ED4F419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5AA53E7E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105B58B2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1B664DE1" w14:textId="77777777" w:rsidR="00BF2D02" w:rsidRPr="00C12DB1" w:rsidRDefault="00BF2D02" w:rsidP="00BF2D02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EC66078" w14:textId="77777777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5B6FAA1E" w14:textId="36D10A58" w:rsidR="00BF2D02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  <w:r w:rsidR="00E76CCE">
        <w:rPr>
          <w:sz w:val="22"/>
          <w:szCs w:val="22"/>
        </w:rPr>
        <w:t xml:space="preserve"> </w:t>
      </w:r>
      <w:r w:rsidR="00E76CCE" w:rsidRPr="00E76CCE">
        <w:rPr>
          <w:sz w:val="22"/>
          <w:szCs w:val="22"/>
        </w:rPr>
        <w:t>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</w:t>
      </w:r>
      <w:r w:rsidR="00E76CCE">
        <w:rPr>
          <w:sz w:val="22"/>
          <w:szCs w:val="22"/>
        </w:rPr>
        <w:t>.</w:t>
      </w:r>
    </w:p>
    <w:p w14:paraId="65DE2886" w14:textId="37800E1E" w:rsidR="00BF2D02" w:rsidRDefault="00BF2D02" w:rsidP="00BF2D02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 xml:space="preserve"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</w:t>
      </w:r>
      <w:r w:rsidRPr="000B0ACF">
        <w:rPr>
          <w:b/>
          <w:bCs/>
          <w:sz w:val="22"/>
          <w:szCs w:val="22"/>
        </w:rPr>
        <w:lastRenderedPageBreak/>
        <w:t>установлена Заказчиком, за исключением случаев предоставления документации о закупке в форме электронного документа</w:t>
      </w:r>
    </w:p>
    <w:p w14:paraId="16C57E8A" w14:textId="77777777" w:rsidR="00BF2D02" w:rsidRPr="00A5393F" w:rsidRDefault="00BF2D02" w:rsidP="00BF2D02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1943027" w14:textId="73DB3C4B" w:rsidR="00BF2D0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D080E9A" w14:textId="77777777" w:rsidR="00BF2D02" w:rsidRPr="000B07E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924F9E5" w14:textId="0265FC1D" w:rsidR="00BF2D02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4A5A08EA" w14:textId="7A9398C2" w:rsidR="00BF2D02" w:rsidRPr="00152D3C" w:rsidRDefault="00BF2D02" w:rsidP="00BF2D02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F864067" w14:textId="77777777" w:rsidR="00152D3C" w:rsidRPr="00152D3C" w:rsidRDefault="00152D3C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193C2B79" w14:textId="1FFD8049" w:rsidR="00152D3C" w:rsidRPr="00A56E00" w:rsidRDefault="00152D3C" w:rsidP="00152D3C">
      <w:pPr>
        <w:pStyle w:val="25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ru-RU"/>
        </w:rPr>
      </w:pPr>
    </w:p>
    <w:p w14:paraId="71FAEF35" w14:textId="77777777" w:rsidR="00B20492" w:rsidRDefault="00B20492" w:rsidP="00B20492">
      <w:pPr>
        <w:pStyle w:val="23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  <w:lang w:val="ru-RU"/>
        </w:rPr>
      </w:pPr>
    </w:p>
    <w:p w14:paraId="42B7BCAA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362FE">
          <w:headerReference w:type="default" r:id="rId9"/>
          <w:footerReference w:type="even" r:id="rId10"/>
          <w:footerReference w:type="default" r:id="rId11"/>
          <w:pgSz w:w="11907" w:h="16840" w:code="9"/>
          <w:pgMar w:top="709" w:right="850" w:bottom="1134" w:left="1134" w:header="720" w:footer="352" w:gutter="0"/>
          <w:cols w:space="720"/>
          <w:titlePg/>
          <w:docGrid w:linePitch="381"/>
        </w:sectPr>
      </w:pPr>
    </w:p>
    <w:p w14:paraId="1DCD9BB4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3DB08FA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4F44EB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221D08DF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02FC3B9A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5DA6C33B" w14:textId="77777777" w:rsidR="00400345" w:rsidRDefault="00400345" w:rsidP="00B20492">
      <w:pPr>
        <w:suppressAutoHyphens/>
        <w:jc w:val="center"/>
        <w:rPr>
          <w:b/>
          <w:sz w:val="22"/>
          <w:szCs w:val="22"/>
        </w:rPr>
      </w:pPr>
    </w:p>
    <w:p w14:paraId="7D29A57B" w14:textId="791088CB" w:rsidR="00400345" w:rsidRDefault="00400345" w:rsidP="00400345">
      <w:pPr>
        <w:ind w:firstLine="567"/>
        <w:jc w:val="center"/>
        <w:rPr>
          <w:b/>
          <w:bCs/>
          <w:sz w:val="22"/>
          <w:szCs w:val="22"/>
        </w:rPr>
      </w:pPr>
      <w:r w:rsidRPr="001C3741">
        <w:rPr>
          <w:b/>
          <w:bCs/>
          <w:sz w:val="22"/>
          <w:szCs w:val="22"/>
        </w:rPr>
        <w:t>ТЕХНИЧЕСКОЕ ЗАДАНИЕ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244"/>
        <w:gridCol w:w="2669"/>
      </w:tblGrid>
      <w:tr w:rsidR="0038698C" w14:paraId="695B8D48" w14:textId="77777777" w:rsidTr="004420E8">
        <w:tc>
          <w:tcPr>
            <w:tcW w:w="7244" w:type="dxa"/>
            <w:vAlign w:val="center"/>
          </w:tcPr>
          <w:p w14:paraId="13691C26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Перечень работ</w:t>
            </w:r>
          </w:p>
        </w:tc>
        <w:tc>
          <w:tcPr>
            <w:tcW w:w="2669" w:type="dxa"/>
            <w:vAlign w:val="center"/>
          </w:tcPr>
          <w:p w14:paraId="4269A13E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Периодичность обслу</w:t>
            </w:r>
            <w:r>
              <w:rPr>
                <w:sz w:val="20"/>
                <w:szCs w:val="20"/>
              </w:rPr>
              <w:t>живания</w:t>
            </w:r>
          </w:p>
        </w:tc>
      </w:tr>
      <w:tr w:rsidR="0038698C" w14:paraId="62CB1426" w14:textId="77777777" w:rsidTr="004420E8">
        <w:tc>
          <w:tcPr>
            <w:tcW w:w="7244" w:type="dxa"/>
          </w:tcPr>
          <w:p w14:paraId="7847E11D" w14:textId="77777777" w:rsidR="0038698C" w:rsidRPr="00A46967" w:rsidRDefault="0038698C" w:rsidP="00D328E3">
            <w:pPr>
              <w:jc w:val="both"/>
              <w:rPr>
                <w:b/>
                <w:sz w:val="20"/>
                <w:szCs w:val="20"/>
              </w:rPr>
            </w:pPr>
            <w:r w:rsidRPr="00F3784F">
              <w:rPr>
                <w:b/>
                <w:sz w:val="20"/>
                <w:szCs w:val="20"/>
              </w:rPr>
              <w:t xml:space="preserve">Система </w:t>
            </w:r>
            <w:r>
              <w:rPr>
                <w:b/>
                <w:sz w:val="20"/>
                <w:szCs w:val="20"/>
              </w:rPr>
              <w:t>охранно-</w:t>
            </w:r>
            <w:r w:rsidRPr="00F3784F">
              <w:rPr>
                <w:b/>
                <w:sz w:val="20"/>
                <w:szCs w:val="20"/>
              </w:rPr>
              <w:t>пожарной сигнализации</w:t>
            </w:r>
            <w:r>
              <w:rPr>
                <w:b/>
                <w:sz w:val="20"/>
                <w:szCs w:val="20"/>
              </w:rPr>
              <w:t xml:space="preserve"> (ОПС)</w:t>
            </w:r>
          </w:p>
        </w:tc>
        <w:tc>
          <w:tcPr>
            <w:tcW w:w="2669" w:type="dxa"/>
          </w:tcPr>
          <w:p w14:paraId="78940D31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4E443D37" w14:textId="77777777" w:rsidTr="004420E8">
        <w:tc>
          <w:tcPr>
            <w:tcW w:w="7244" w:type="dxa"/>
          </w:tcPr>
          <w:p w14:paraId="23D0DFAE" w14:textId="77777777" w:rsidR="0038698C" w:rsidRDefault="0038698C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Внешний осмотр составных частей системы (приемно-контрольных приборов, извещателей) на отсутствие механических повреждений, грязи,</w:t>
            </w:r>
            <w:r>
              <w:rPr>
                <w:sz w:val="20"/>
                <w:szCs w:val="20"/>
              </w:rPr>
              <w:t xml:space="preserve"> прочности креплений и т.п.</w:t>
            </w:r>
          </w:p>
        </w:tc>
        <w:tc>
          <w:tcPr>
            <w:tcW w:w="2669" w:type="dxa"/>
            <w:vAlign w:val="center"/>
          </w:tcPr>
          <w:p w14:paraId="1F21E2F1" w14:textId="77777777" w:rsidR="0038698C" w:rsidRPr="00184D5D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720BEB06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708BD431" w14:textId="77777777" w:rsidTr="004420E8">
        <w:tc>
          <w:tcPr>
            <w:tcW w:w="7244" w:type="dxa"/>
          </w:tcPr>
          <w:p w14:paraId="2AED4085" w14:textId="77777777" w:rsidR="0038698C" w:rsidRDefault="0038698C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 xml:space="preserve">Контроль рабочего положения выключателей, исправности световой </w:t>
            </w:r>
            <w:r>
              <w:rPr>
                <w:sz w:val="20"/>
                <w:szCs w:val="20"/>
              </w:rPr>
              <w:t>индикации</w:t>
            </w:r>
          </w:p>
        </w:tc>
        <w:tc>
          <w:tcPr>
            <w:tcW w:w="2669" w:type="dxa"/>
            <w:vAlign w:val="center"/>
          </w:tcPr>
          <w:p w14:paraId="6AD10A7A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</w:tr>
      <w:tr w:rsidR="0038698C" w14:paraId="04076D8F" w14:textId="77777777" w:rsidTr="004420E8">
        <w:tc>
          <w:tcPr>
            <w:tcW w:w="7244" w:type="dxa"/>
          </w:tcPr>
          <w:p w14:paraId="3F584EF7" w14:textId="77777777" w:rsidR="0038698C" w:rsidRPr="00A46967" w:rsidRDefault="0038698C" w:rsidP="00D328E3">
            <w:pPr>
              <w:jc w:val="both"/>
              <w:rPr>
                <w:b/>
                <w:sz w:val="20"/>
                <w:szCs w:val="20"/>
              </w:rPr>
            </w:pPr>
            <w:r w:rsidRPr="00A46967">
              <w:rPr>
                <w:b/>
                <w:sz w:val="20"/>
                <w:szCs w:val="20"/>
              </w:rPr>
              <w:t>Система оповещения и управления эвакуацией людей при пожаре (СОУЭ)</w:t>
            </w:r>
          </w:p>
        </w:tc>
        <w:tc>
          <w:tcPr>
            <w:tcW w:w="2669" w:type="dxa"/>
            <w:vAlign w:val="center"/>
          </w:tcPr>
          <w:p w14:paraId="39DA3A9D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5F057C73" w14:textId="77777777" w:rsidTr="004420E8">
        <w:tc>
          <w:tcPr>
            <w:tcW w:w="7244" w:type="dxa"/>
          </w:tcPr>
          <w:p w14:paraId="2C02B63B" w14:textId="77777777" w:rsidR="0038698C" w:rsidRDefault="0038698C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Внешний осмотр составных частей системы (приемно-контрольных приборов, усилителей, коммутаторов, оповещателей, колонок и т.п.) на о</w:t>
            </w:r>
            <w:r>
              <w:rPr>
                <w:sz w:val="20"/>
                <w:szCs w:val="20"/>
              </w:rPr>
              <w:t>т</w:t>
            </w:r>
            <w:r w:rsidRPr="00184D5D">
              <w:rPr>
                <w:sz w:val="20"/>
                <w:szCs w:val="20"/>
              </w:rPr>
              <w:t>сутствие механических повреждений, грязи, прочности креплений и т.д.</w:t>
            </w:r>
          </w:p>
        </w:tc>
        <w:tc>
          <w:tcPr>
            <w:tcW w:w="2669" w:type="dxa"/>
            <w:vAlign w:val="center"/>
          </w:tcPr>
          <w:p w14:paraId="7F15C082" w14:textId="77777777" w:rsidR="0038698C" w:rsidRPr="00184D5D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00873B95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7C79684A" w14:textId="77777777" w:rsidTr="004420E8">
        <w:tc>
          <w:tcPr>
            <w:tcW w:w="7244" w:type="dxa"/>
          </w:tcPr>
          <w:p w14:paraId="70841FE4" w14:textId="77777777" w:rsidR="0038698C" w:rsidRPr="00184D5D" w:rsidRDefault="0038698C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Контроль рабочего положения выключателей и переключателей, световой индикации и т.д.</w:t>
            </w:r>
          </w:p>
        </w:tc>
        <w:tc>
          <w:tcPr>
            <w:tcW w:w="2669" w:type="dxa"/>
            <w:vAlign w:val="center"/>
          </w:tcPr>
          <w:p w14:paraId="17C86A83" w14:textId="77777777" w:rsidR="0038698C" w:rsidRPr="00184D5D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7EAAE0A7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3E040A37" w14:textId="77777777" w:rsidTr="004420E8">
        <w:tc>
          <w:tcPr>
            <w:tcW w:w="7244" w:type="dxa"/>
          </w:tcPr>
          <w:p w14:paraId="58A2E860" w14:textId="77777777" w:rsidR="0038698C" w:rsidRPr="00184D5D" w:rsidRDefault="0038698C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Предоставление аккумуляторных батарей и резервных источников пита</w:t>
            </w:r>
            <w:r>
              <w:rPr>
                <w:sz w:val="20"/>
                <w:szCs w:val="20"/>
              </w:rPr>
              <w:t>н</w:t>
            </w:r>
            <w:r w:rsidRPr="00184D5D">
              <w:rPr>
                <w:sz w:val="20"/>
                <w:szCs w:val="20"/>
              </w:rPr>
              <w:t>ия в случае выхода из строя действующих</w:t>
            </w:r>
          </w:p>
        </w:tc>
        <w:tc>
          <w:tcPr>
            <w:tcW w:w="2669" w:type="dxa"/>
            <w:vAlign w:val="center"/>
          </w:tcPr>
          <w:p w14:paraId="7CB990B3" w14:textId="77777777" w:rsidR="0038698C" w:rsidRPr="009E3055" w:rsidRDefault="0038698C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По мере необходимости</w:t>
            </w:r>
          </w:p>
          <w:p w14:paraId="75F11D75" w14:textId="77777777" w:rsidR="0038698C" w:rsidRPr="00184D5D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B23269" w14:textId="77777777" w:rsidR="004420E8" w:rsidRPr="004420E8" w:rsidRDefault="004420E8" w:rsidP="004420E8">
      <w:pPr>
        <w:jc w:val="right"/>
        <w:rPr>
          <w:sz w:val="20"/>
          <w:szCs w:val="20"/>
        </w:rPr>
      </w:pPr>
      <w:r w:rsidRPr="004420E8">
        <w:rPr>
          <w:sz w:val="20"/>
          <w:szCs w:val="20"/>
        </w:rPr>
        <w:t>Таблица 1</w:t>
      </w:r>
    </w:p>
    <w:p w14:paraId="3C08AB6F" w14:textId="77777777" w:rsidR="0038698C" w:rsidRPr="009E3055" w:rsidRDefault="0038698C" w:rsidP="0038698C">
      <w:pPr>
        <w:jc w:val="both"/>
        <w:rPr>
          <w:sz w:val="20"/>
          <w:szCs w:val="20"/>
        </w:rPr>
      </w:pPr>
    </w:p>
    <w:p w14:paraId="33A597CB" w14:textId="77777777" w:rsidR="0038698C" w:rsidRPr="00E2765B" w:rsidRDefault="0038698C" w:rsidP="0038698C">
      <w:pPr>
        <w:jc w:val="center"/>
        <w:rPr>
          <w:b/>
          <w:sz w:val="20"/>
          <w:szCs w:val="20"/>
        </w:rPr>
      </w:pPr>
      <w:r w:rsidRPr="00E2765B">
        <w:rPr>
          <w:b/>
          <w:sz w:val="20"/>
          <w:szCs w:val="20"/>
        </w:rPr>
        <w:t>ПЕРЕЧЕНЬ</w:t>
      </w:r>
    </w:p>
    <w:p w14:paraId="58159D3F" w14:textId="77777777" w:rsidR="004420E8" w:rsidRDefault="0038698C" w:rsidP="0038698C">
      <w:pPr>
        <w:jc w:val="center"/>
        <w:rPr>
          <w:sz w:val="20"/>
          <w:szCs w:val="20"/>
        </w:rPr>
      </w:pPr>
      <w:r w:rsidRPr="00F3784F">
        <w:rPr>
          <w:sz w:val="20"/>
          <w:szCs w:val="20"/>
        </w:rPr>
        <w:t xml:space="preserve">работ по техническому обслуживанию и планово-предупредительному ремонту установок </w:t>
      </w:r>
      <w:r>
        <w:rPr>
          <w:sz w:val="20"/>
          <w:szCs w:val="20"/>
        </w:rPr>
        <w:t>охранно-</w:t>
      </w:r>
      <w:r w:rsidRPr="00F3784F">
        <w:rPr>
          <w:sz w:val="20"/>
          <w:szCs w:val="20"/>
        </w:rPr>
        <w:t>пожарной сигнализации (</w:t>
      </w:r>
      <w:r>
        <w:rPr>
          <w:sz w:val="20"/>
          <w:szCs w:val="20"/>
        </w:rPr>
        <w:t>О</w:t>
      </w:r>
      <w:r w:rsidRPr="00F3784F">
        <w:rPr>
          <w:sz w:val="20"/>
          <w:szCs w:val="20"/>
        </w:rPr>
        <w:t>ПС), системы оповещения и управления эваку</w:t>
      </w:r>
      <w:r>
        <w:rPr>
          <w:sz w:val="20"/>
          <w:szCs w:val="20"/>
        </w:rPr>
        <w:t>ац</w:t>
      </w:r>
      <w:r w:rsidRPr="00F3784F">
        <w:rPr>
          <w:sz w:val="20"/>
          <w:szCs w:val="20"/>
        </w:rPr>
        <w:t>ией (СОУЭ)</w:t>
      </w:r>
      <w:r>
        <w:rPr>
          <w:sz w:val="20"/>
          <w:szCs w:val="20"/>
        </w:rPr>
        <w:t xml:space="preserve"> </w:t>
      </w:r>
      <w:r w:rsidRPr="00F3784F">
        <w:rPr>
          <w:sz w:val="20"/>
          <w:szCs w:val="20"/>
        </w:rPr>
        <w:t xml:space="preserve">выполняемых </w:t>
      </w:r>
    </w:p>
    <w:p w14:paraId="72BD11BF" w14:textId="503E4CD5" w:rsidR="0038698C" w:rsidRDefault="0038698C" w:rsidP="0038698C">
      <w:pPr>
        <w:jc w:val="center"/>
        <w:rPr>
          <w:sz w:val="20"/>
          <w:szCs w:val="20"/>
        </w:rPr>
      </w:pPr>
      <w:r w:rsidRPr="00F3784F">
        <w:rPr>
          <w:sz w:val="20"/>
          <w:szCs w:val="20"/>
        </w:rPr>
        <w:t>ИСПОЛНИТЕЛЕМ</w:t>
      </w:r>
    </w:p>
    <w:p w14:paraId="5A5EC5C5" w14:textId="77777777" w:rsidR="0038698C" w:rsidRPr="00F3784F" w:rsidRDefault="0038698C" w:rsidP="0038698C">
      <w:pPr>
        <w:jc w:val="right"/>
        <w:rPr>
          <w:sz w:val="20"/>
          <w:szCs w:val="20"/>
        </w:rPr>
      </w:pPr>
      <w:r w:rsidRPr="00F3784F">
        <w:rPr>
          <w:sz w:val="20"/>
          <w:szCs w:val="20"/>
        </w:rPr>
        <w:t>Таблица 2</w:t>
      </w:r>
    </w:p>
    <w:tbl>
      <w:tblPr>
        <w:tblStyle w:val="af3"/>
        <w:tblW w:w="10201" w:type="dxa"/>
        <w:tblLook w:val="04A0" w:firstRow="1" w:lastRow="0" w:firstColumn="1" w:lastColumn="0" w:noHBand="0" w:noVBand="1"/>
      </w:tblPr>
      <w:tblGrid>
        <w:gridCol w:w="7366"/>
        <w:gridCol w:w="2835"/>
      </w:tblGrid>
      <w:tr w:rsidR="0038698C" w14:paraId="3231B01A" w14:textId="77777777" w:rsidTr="00D328E3">
        <w:tc>
          <w:tcPr>
            <w:tcW w:w="7366" w:type="dxa"/>
          </w:tcPr>
          <w:p w14:paraId="00D5FA4D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Перечень работ</w:t>
            </w:r>
          </w:p>
        </w:tc>
        <w:tc>
          <w:tcPr>
            <w:tcW w:w="2835" w:type="dxa"/>
          </w:tcPr>
          <w:p w14:paraId="2BF00662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 обслуживания</w:t>
            </w:r>
          </w:p>
        </w:tc>
      </w:tr>
      <w:tr w:rsidR="0038698C" w14:paraId="029AE332" w14:textId="77777777" w:rsidTr="00D328E3">
        <w:tc>
          <w:tcPr>
            <w:tcW w:w="7366" w:type="dxa"/>
          </w:tcPr>
          <w:p w14:paraId="373D93E6" w14:textId="77777777" w:rsidR="0038698C" w:rsidRPr="00F3784F" w:rsidRDefault="0038698C" w:rsidP="00D328E3">
            <w:pPr>
              <w:rPr>
                <w:b/>
                <w:sz w:val="20"/>
                <w:szCs w:val="20"/>
              </w:rPr>
            </w:pPr>
            <w:r w:rsidRPr="00F3784F">
              <w:rPr>
                <w:b/>
                <w:sz w:val="20"/>
                <w:szCs w:val="20"/>
              </w:rPr>
              <w:t xml:space="preserve">Система </w:t>
            </w:r>
            <w:r>
              <w:rPr>
                <w:b/>
                <w:sz w:val="20"/>
                <w:szCs w:val="20"/>
              </w:rPr>
              <w:t>охранно-пожарной сигнализации (О</w:t>
            </w:r>
            <w:r w:rsidRPr="00F3784F">
              <w:rPr>
                <w:b/>
                <w:sz w:val="20"/>
                <w:szCs w:val="20"/>
              </w:rPr>
              <w:t>ПС)</w:t>
            </w:r>
          </w:p>
        </w:tc>
        <w:tc>
          <w:tcPr>
            <w:tcW w:w="2835" w:type="dxa"/>
          </w:tcPr>
          <w:p w14:paraId="505FB476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5E749060" w14:textId="77777777" w:rsidTr="00D328E3">
        <w:tc>
          <w:tcPr>
            <w:tcW w:w="7366" w:type="dxa"/>
          </w:tcPr>
          <w:p w14:paraId="0B0A9DDB" w14:textId="77777777" w:rsidR="0038698C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 xml:space="preserve">Проверка работоспособности составных частей системы (электротехнической </w:t>
            </w:r>
            <w:r>
              <w:rPr>
                <w:sz w:val="20"/>
                <w:szCs w:val="20"/>
              </w:rPr>
              <w:t>части, сигнализационной части)</w:t>
            </w:r>
          </w:p>
        </w:tc>
        <w:tc>
          <w:tcPr>
            <w:tcW w:w="2835" w:type="dxa"/>
            <w:vAlign w:val="center"/>
          </w:tcPr>
          <w:p w14:paraId="31567FE0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25E6E3D5" w14:textId="77777777" w:rsidTr="00D328E3">
        <w:tc>
          <w:tcPr>
            <w:tcW w:w="7366" w:type="dxa"/>
          </w:tcPr>
          <w:p w14:paraId="38D3A5EE" w14:textId="77777777" w:rsidR="0038698C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</w:t>
            </w:r>
            <w:r>
              <w:rPr>
                <w:sz w:val="20"/>
                <w:szCs w:val="20"/>
              </w:rPr>
              <w:t>ос</w:t>
            </w:r>
            <w:r w:rsidRPr="00F3784F">
              <w:rPr>
                <w:sz w:val="20"/>
                <w:szCs w:val="20"/>
              </w:rPr>
              <w:t>ти системы в ручном (местном, диста</w:t>
            </w:r>
            <w:r>
              <w:rPr>
                <w:sz w:val="20"/>
                <w:szCs w:val="20"/>
              </w:rPr>
              <w:t>нц</w:t>
            </w:r>
            <w:r w:rsidRPr="00F3784F">
              <w:rPr>
                <w:sz w:val="20"/>
                <w:szCs w:val="20"/>
              </w:rPr>
              <w:t>ио</w:t>
            </w:r>
            <w:r>
              <w:rPr>
                <w:sz w:val="20"/>
                <w:szCs w:val="20"/>
              </w:rPr>
              <w:t>н</w:t>
            </w:r>
            <w:r w:rsidRPr="00F3784F">
              <w:rPr>
                <w:sz w:val="20"/>
                <w:szCs w:val="20"/>
              </w:rPr>
              <w:t>ном) и</w:t>
            </w:r>
            <w:r>
              <w:rPr>
                <w:sz w:val="20"/>
                <w:szCs w:val="20"/>
              </w:rPr>
              <w:t xml:space="preserve"> автоматическом режимах</w:t>
            </w:r>
          </w:p>
        </w:tc>
        <w:tc>
          <w:tcPr>
            <w:tcW w:w="2835" w:type="dxa"/>
            <w:vAlign w:val="center"/>
          </w:tcPr>
          <w:p w14:paraId="2A915E99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170824C2" w14:textId="77777777" w:rsidTr="00D328E3">
        <w:tc>
          <w:tcPr>
            <w:tcW w:w="7366" w:type="dxa"/>
          </w:tcPr>
          <w:p w14:paraId="25BF2A76" w14:textId="77777777" w:rsidR="0038698C" w:rsidRPr="00E2765B" w:rsidRDefault="0038698C" w:rsidP="00D328E3">
            <w:pPr>
              <w:jc w:val="center"/>
              <w:rPr>
                <w:b/>
                <w:sz w:val="20"/>
                <w:szCs w:val="20"/>
              </w:rPr>
            </w:pPr>
            <w:r w:rsidRPr="00E2765B">
              <w:rPr>
                <w:b/>
                <w:sz w:val="20"/>
                <w:szCs w:val="20"/>
              </w:rPr>
              <w:t>Система оповещения и управлении эвакуацией людей при пожаре (СОУЭ)</w:t>
            </w:r>
          </w:p>
        </w:tc>
        <w:tc>
          <w:tcPr>
            <w:tcW w:w="2835" w:type="dxa"/>
            <w:vAlign w:val="center"/>
          </w:tcPr>
          <w:p w14:paraId="31CCC0AB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38698C" w14:paraId="5F03E405" w14:textId="77777777" w:rsidTr="00D328E3">
        <w:trPr>
          <w:trHeight w:val="147"/>
        </w:trPr>
        <w:tc>
          <w:tcPr>
            <w:tcW w:w="7366" w:type="dxa"/>
          </w:tcPr>
          <w:p w14:paraId="2E76E8A4" w14:textId="77777777" w:rsidR="0038698C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Внешний осмотр составных частей системы</w:t>
            </w:r>
            <w:r>
              <w:rPr>
                <w:sz w:val="20"/>
                <w:szCs w:val="20"/>
              </w:rPr>
              <w:t xml:space="preserve"> </w:t>
            </w:r>
            <w:r w:rsidRPr="00F3784F">
              <w:rPr>
                <w:sz w:val="20"/>
                <w:szCs w:val="20"/>
              </w:rPr>
              <w:t xml:space="preserve">(приемно-контрольных приборов, усилителей, коммутаторов, шлейфов оповещения, оповешателей, колонок и т.п.) </w:t>
            </w:r>
            <w:r>
              <w:rPr>
                <w:sz w:val="20"/>
                <w:szCs w:val="20"/>
              </w:rPr>
              <w:t>на</w:t>
            </w:r>
            <w:r w:rsidRPr="00F3784F">
              <w:rPr>
                <w:sz w:val="20"/>
                <w:szCs w:val="20"/>
              </w:rPr>
              <w:t xml:space="preserve"> отсутствие повреждений, корр</w:t>
            </w:r>
            <w:r>
              <w:rPr>
                <w:sz w:val="20"/>
                <w:szCs w:val="20"/>
              </w:rPr>
              <w:t>озии</w:t>
            </w:r>
            <w:r w:rsidRPr="00F3784F">
              <w:rPr>
                <w:sz w:val="20"/>
                <w:szCs w:val="20"/>
              </w:rPr>
              <w:t>, грязи, прочности крепле</w:t>
            </w:r>
            <w:r>
              <w:rPr>
                <w:sz w:val="20"/>
                <w:szCs w:val="20"/>
              </w:rPr>
              <w:t>н</w:t>
            </w:r>
            <w:r w:rsidRPr="00F3784F">
              <w:rPr>
                <w:sz w:val="20"/>
                <w:szCs w:val="20"/>
              </w:rPr>
              <w:t>ий, наличие п</w:t>
            </w:r>
            <w:r>
              <w:rPr>
                <w:sz w:val="20"/>
                <w:szCs w:val="20"/>
              </w:rPr>
              <w:t>ло</w:t>
            </w:r>
            <w:r w:rsidRPr="00F3784F">
              <w:rPr>
                <w:sz w:val="20"/>
                <w:szCs w:val="20"/>
              </w:rPr>
              <w:t>мб и т.п.</w:t>
            </w:r>
          </w:p>
        </w:tc>
        <w:tc>
          <w:tcPr>
            <w:tcW w:w="2835" w:type="dxa"/>
            <w:vAlign w:val="center"/>
          </w:tcPr>
          <w:p w14:paraId="22C79DF7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2F96258F" w14:textId="77777777" w:rsidTr="00D328E3">
        <w:tc>
          <w:tcPr>
            <w:tcW w:w="7366" w:type="dxa"/>
          </w:tcPr>
          <w:p w14:paraId="334F851C" w14:textId="77777777" w:rsidR="0038698C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Контроль рабочего положения выключателей и переключателей,</w:t>
            </w:r>
            <w:r>
              <w:rPr>
                <w:sz w:val="20"/>
                <w:szCs w:val="20"/>
              </w:rPr>
              <w:t xml:space="preserve"> световой индикации и т.д.</w:t>
            </w:r>
          </w:p>
        </w:tc>
        <w:tc>
          <w:tcPr>
            <w:tcW w:w="2835" w:type="dxa"/>
            <w:vAlign w:val="center"/>
          </w:tcPr>
          <w:p w14:paraId="0CB24F3A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67A3A740" w14:textId="77777777" w:rsidTr="00D328E3">
        <w:tc>
          <w:tcPr>
            <w:tcW w:w="7366" w:type="dxa"/>
          </w:tcPr>
          <w:p w14:paraId="2E2BAF59" w14:textId="77777777" w:rsidR="0038698C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 xml:space="preserve">Контроль основного и резервного источников питания и автоматического переключения питания с рабочего ввода на резервный и обратно </w:t>
            </w:r>
          </w:p>
        </w:tc>
        <w:tc>
          <w:tcPr>
            <w:tcW w:w="2835" w:type="dxa"/>
            <w:vAlign w:val="center"/>
          </w:tcPr>
          <w:p w14:paraId="5CF2BF59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788171CC" w14:textId="77777777" w:rsidTr="00D328E3">
        <w:tc>
          <w:tcPr>
            <w:tcW w:w="7366" w:type="dxa"/>
          </w:tcPr>
          <w:p w14:paraId="0C542E00" w14:textId="77777777" w:rsidR="0038698C" w:rsidRPr="00F3784F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работоспособности составных частей системы</w:t>
            </w:r>
          </w:p>
        </w:tc>
        <w:tc>
          <w:tcPr>
            <w:tcW w:w="2835" w:type="dxa"/>
            <w:vAlign w:val="center"/>
          </w:tcPr>
          <w:p w14:paraId="1475711F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11F830D0" w14:textId="77777777" w:rsidTr="00D328E3">
        <w:tc>
          <w:tcPr>
            <w:tcW w:w="7366" w:type="dxa"/>
          </w:tcPr>
          <w:p w14:paraId="18F7A083" w14:textId="77777777" w:rsidR="0038698C" w:rsidRPr="00F3784F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работоспособности с</w:t>
            </w:r>
            <w:r>
              <w:rPr>
                <w:sz w:val="20"/>
                <w:szCs w:val="20"/>
              </w:rPr>
              <w:t>ис</w:t>
            </w:r>
            <w:r w:rsidRPr="00F3784F">
              <w:rPr>
                <w:sz w:val="20"/>
                <w:szCs w:val="20"/>
              </w:rPr>
              <w:t>темы в ручном (местном, дистанционном) и автоматиче</w:t>
            </w:r>
            <w:r>
              <w:rPr>
                <w:sz w:val="20"/>
                <w:szCs w:val="20"/>
              </w:rPr>
              <w:t xml:space="preserve">ском </w:t>
            </w:r>
            <w:r w:rsidRPr="00F3784F">
              <w:rPr>
                <w:sz w:val="20"/>
                <w:szCs w:val="20"/>
              </w:rPr>
              <w:t xml:space="preserve">режимах </w:t>
            </w:r>
          </w:p>
        </w:tc>
        <w:tc>
          <w:tcPr>
            <w:tcW w:w="2835" w:type="dxa"/>
            <w:vAlign w:val="center"/>
          </w:tcPr>
          <w:p w14:paraId="6ED58FBD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38698C" w14:paraId="558B0BDF" w14:textId="77777777" w:rsidTr="00D328E3">
        <w:tc>
          <w:tcPr>
            <w:tcW w:w="7366" w:type="dxa"/>
          </w:tcPr>
          <w:p w14:paraId="79754572" w14:textId="77777777" w:rsidR="0038698C" w:rsidRPr="00F3784F" w:rsidRDefault="0038698C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Измерение сопротивления изоляции электрических целей</w:t>
            </w:r>
          </w:p>
        </w:tc>
        <w:tc>
          <w:tcPr>
            <w:tcW w:w="2835" w:type="dxa"/>
            <w:vAlign w:val="center"/>
          </w:tcPr>
          <w:p w14:paraId="22F614DC" w14:textId="77777777" w:rsidR="0038698C" w:rsidRDefault="0038698C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3 года</w:t>
            </w:r>
          </w:p>
        </w:tc>
      </w:tr>
    </w:tbl>
    <w:p w14:paraId="17B0B586" w14:textId="77777777" w:rsidR="00A83200" w:rsidRDefault="00A83200" w:rsidP="00400345">
      <w:pPr>
        <w:ind w:firstLine="567"/>
        <w:jc w:val="center"/>
        <w:rPr>
          <w:b/>
          <w:bCs/>
          <w:sz w:val="22"/>
          <w:szCs w:val="22"/>
        </w:rPr>
      </w:pPr>
    </w:p>
    <w:p w14:paraId="47F6F420" w14:textId="77777777" w:rsidR="00A83200" w:rsidRDefault="00A83200" w:rsidP="00400345">
      <w:pPr>
        <w:suppressAutoHyphens/>
        <w:jc w:val="right"/>
        <w:rPr>
          <w:bCs/>
          <w:sz w:val="22"/>
          <w:szCs w:val="22"/>
        </w:rPr>
      </w:pPr>
    </w:p>
    <w:p w14:paraId="579D2502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42A1A20E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4DD2D53E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2C4B836A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67FD55D1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7CD22ABC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25BE5926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126EBB2F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3D0FAC47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1D50EE18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44CAE171" w14:textId="77777777" w:rsidR="00AF50B7" w:rsidRDefault="00AF50B7" w:rsidP="00400345">
      <w:pPr>
        <w:suppressAutoHyphens/>
        <w:jc w:val="right"/>
        <w:rPr>
          <w:bCs/>
          <w:sz w:val="22"/>
          <w:szCs w:val="22"/>
        </w:rPr>
      </w:pPr>
    </w:p>
    <w:p w14:paraId="1F19D906" w14:textId="285B0C63" w:rsidR="00400345" w:rsidRP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lastRenderedPageBreak/>
        <w:t>Приложение №</w:t>
      </w:r>
      <w:r>
        <w:rPr>
          <w:bCs/>
          <w:sz w:val="22"/>
          <w:szCs w:val="22"/>
        </w:rPr>
        <w:t>3</w:t>
      </w:r>
      <w:r w:rsidRPr="00400345">
        <w:rPr>
          <w:bCs/>
          <w:sz w:val="22"/>
          <w:szCs w:val="22"/>
        </w:rPr>
        <w:t xml:space="preserve"> </w:t>
      </w:r>
    </w:p>
    <w:p w14:paraId="38D83E12" w14:textId="3DA787C2" w:rsidR="00400345" w:rsidRDefault="00400345" w:rsidP="00400345">
      <w:pPr>
        <w:suppressAutoHyphens/>
        <w:jc w:val="right"/>
        <w:rPr>
          <w:bCs/>
          <w:sz w:val="22"/>
          <w:szCs w:val="22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2C45CE0" w14:textId="77777777" w:rsidR="00C362FE" w:rsidRDefault="00C362FE" w:rsidP="00AF50B7">
      <w:pPr>
        <w:suppressAutoHyphens/>
        <w:rPr>
          <w:bCs/>
          <w:sz w:val="22"/>
          <w:szCs w:val="22"/>
        </w:rPr>
      </w:pPr>
    </w:p>
    <w:p w14:paraId="1844D1B5" w14:textId="77777777" w:rsidR="004F7317" w:rsidRDefault="00C362FE" w:rsidP="00C362FE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СВЕДЕНИЯ О НАЧАЛЬНОЙ (МАКСИМАЛЬНОЙ) ЦЕНЕ ЕДИНИЦЫ ТОВАРА, </w:t>
      </w:r>
    </w:p>
    <w:p w14:paraId="0D09942F" w14:textId="0F742866" w:rsidR="00C948B1" w:rsidRDefault="00C362FE" w:rsidP="00AF50B7">
      <w:pPr>
        <w:suppressAutoHyphens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РАБОТЫ, УСЛУГИ</w:t>
      </w:r>
    </w:p>
    <w:p w14:paraId="763E85BA" w14:textId="77777777" w:rsidR="00AF50B7" w:rsidRPr="00AF50B7" w:rsidRDefault="00AF50B7" w:rsidP="00AF50B7">
      <w:pPr>
        <w:suppressAutoHyphens/>
        <w:jc w:val="center"/>
        <w:rPr>
          <w:b/>
          <w:sz w:val="22"/>
          <w:szCs w:val="22"/>
        </w:rPr>
      </w:pPr>
    </w:p>
    <w:p w14:paraId="633FC017" w14:textId="77777777" w:rsidR="004420E8" w:rsidRPr="004420E8" w:rsidRDefault="004420E8" w:rsidP="004420E8">
      <w:pPr>
        <w:pStyle w:val="ConsPlusNormal"/>
        <w:jc w:val="both"/>
        <w:rPr>
          <w:rStyle w:val="affd"/>
          <w:rFonts w:ascii="Times New Roman" w:hAnsi="Times New Roman"/>
          <w:b w:val="0"/>
          <w:sz w:val="22"/>
        </w:rPr>
      </w:pPr>
      <w:r w:rsidRPr="004420E8">
        <w:rPr>
          <w:rStyle w:val="affd"/>
          <w:rFonts w:ascii="Times New Roman" w:hAnsi="Times New Roman"/>
          <w:b w:val="0"/>
          <w:sz w:val="22"/>
        </w:rPr>
        <w:t>Начальная (максимальная) цена договора рассчитывается методом сопоставления</w:t>
      </w:r>
      <w:r w:rsidRPr="00AD35E6">
        <w:rPr>
          <w:rStyle w:val="affd"/>
          <w:rFonts w:ascii="Times New Roman" w:hAnsi="Times New Roman"/>
          <w:sz w:val="22"/>
        </w:rPr>
        <w:t xml:space="preserve"> </w:t>
      </w:r>
      <w:r w:rsidRPr="004420E8">
        <w:rPr>
          <w:rStyle w:val="affd"/>
          <w:rFonts w:ascii="Times New Roman" w:hAnsi="Times New Roman"/>
          <w:b w:val="0"/>
          <w:sz w:val="22"/>
        </w:rPr>
        <w:t>рыночных</w:t>
      </w:r>
      <w:r w:rsidRPr="00AD35E6">
        <w:rPr>
          <w:rStyle w:val="affd"/>
          <w:rFonts w:ascii="Times New Roman" w:hAnsi="Times New Roman"/>
          <w:sz w:val="22"/>
        </w:rPr>
        <w:t xml:space="preserve"> </w:t>
      </w:r>
      <w:r w:rsidRPr="004420E8">
        <w:rPr>
          <w:rStyle w:val="affd"/>
          <w:rFonts w:ascii="Times New Roman" w:hAnsi="Times New Roman"/>
          <w:b w:val="0"/>
          <w:sz w:val="22"/>
        </w:rPr>
        <w:t>цен (анализа рынка) и заключается в установлении НМЦД на основании информации о рыночных ценах (далее — ценовая информация) идентичных товаров, планируемых к закупкам, а при их отсутствии — однородных товаров. В этом случае определение стоимости товаров, работ, услуг производится посредством изучения ценовых предложений, включая структуру цены, от не менее, чем трёх поставщиков (подрядчиков, исполнителей), осуществляющих такие услуги.</w:t>
      </w:r>
    </w:p>
    <w:p w14:paraId="1FB921A0" w14:textId="77777777" w:rsidR="004420E8" w:rsidRPr="002C1468" w:rsidRDefault="004420E8" w:rsidP="004420E8">
      <w:pPr>
        <w:pStyle w:val="ConsPlusNormal"/>
        <w:jc w:val="both"/>
        <w:rPr>
          <w:rStyle w:val="affd"/>
          <w:rFonts w:ascii="Times New Roman" w:hAnsi="Times New Roman"/>
          <w:b w:val="0"/>
          <w:sz w:val="22"/>
        </w:rPr>
      </w:pPr>
    </w:p>
    <w:tbl>
      <w:tblPr>
        <w:tblW w:w="10950" w:type="dxa"/>
        <w:tblInd w:w="-299" w:type="dxa"/>
        <w:tblLook w:val="04A0" w:firstRow="1" w:lastRow="0" w:firstColumn="1" w:lastColumn="0" w:noHBand="0" w:noVBand="1"/>
      </w:tblPr>
      <w:tblGrid>
        <w:gridCol w:w="432"/>
        <w:gridCol w:w="2524"/>
        <w:gridCol w:w="669"/>
        <w:gridCol w:w="879"/>
        <w:gridCol w:w="1208"/>
        <w:gridCol w:w="1208"/>
        <w:gridCol w:w="1208"/>
        <w:gridCol w:w="1329"/>
        <w:gridCol w:w="222"/>
        <w:gridCol w:w="1574"/>
        <w:gridCol w:w="75"/>
      </w:tblGrid>
      <w:tr w:rsidR="004420E8" w:rsidRPr="007F03DB" w14:paraId="06E339EC" w14:textId="77777777" w:rsidTr="004420E8">
        <w:trPr>
          <w:gridAfter w:val="1"/>
          <w:wAfter w:w="80" w:type="dxa"/>
          <w:trHeight w:val="897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BC6DA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856DD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2292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>Ед изм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FFD0D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BB688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4DF6854D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 xml:space="preserve">Средняя арифметическая цена за единицу     &lt;ц&gt; </w:t>
            </w:r>
          </w:p>
        </w:tc>
        <w:tc>
          <w:tcPr>
            <w:tcW w:w="1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564CB98" w14:textId="77777777" w:rsidR="004420E8" w:rsidRPr="007F03DB" w:rsidRDefault="004420E8" w:rsidP="00D328E3">
            <w:pPr>
              <w:jc w:val="center"/>
              <w:rPr>
                <w:color w:val="000000"/>
                <w:sz w:val="16"/>
                <w:szCs w:val="16"/>
              </w:rPr>
            </w:pPr>
            <w:r w:rsidRPr="007F03DB">
              <w:rPr>
                <w:color w:val="000000"/>
                <w:sz w:val="16"/>
                <w:szCs w:val="16"/>
              </w:rPr>
              <w:t>НМЦД рынка = SЦi / N</w:t>
            </w:r>
            <w:r w:rsidRPr="007F03DB">
              <w:rPr>
                <w:color w:val="000000"/>
                <w:sz w:val="16"/>
                <w:szCs w:val="16"/>
              </w:rPr>
              <w:br/>
            </w:r>
            <w:r w:rsidRPr="007F03DB">
              <w:rPr>
                <w:color w:val="000000"/>
                <w:sz w:val="16"/>
                <w:szCs w:val="16"/>
              </w:rPr>
              <w:br/>
              <w:t>НМЦД рынка — НМЦД, определяемая методом сопоставимых рыночных цен (анализа рынка);</w:t>
            </w:r>
            <w:r w:rsidRPr="007F03DB">
              <w:rPr>
                <w:color w:val="000000"/>
                <w:sz w:val="16"/>
                <w:szCs w:val="16"/>
              </w:rPr>
              <w:br/>
              <w:t>N — количество значений, используемых в расчёте;</w:t>
            </w:r>
            <w:r w:rsidRPr="007F03DB">
              <w:rPr>
                <w:color w:val="000000"/>
                <w:sz w:val="16"/>
                <w:szCs w:val="16"/>
              </w:rPr>
              <w:br/>
              <w:t>i — номер источника ценовой информации;</w:t>
            </w:r>
            <w:r w:rsidRPr="007F03DB">
              <w:rPr>
                <w:color w:val="000000"/>
                <w:sz w:val="16"/>
                <w:szCs w:val="16"/>
              </w:rPr>
              <w:br/>
              <w:t>SЦi — сумма товаров, работ, услуг Цi</w:t>
            </w:r>
            <w:r w:rsidRPr="007F03DB">
              <w:rPr>
                <w:color w:val="000000"/>
                <w:sz w:val="16"/>
                <w:szCs w:val="16"/>
              </w:rPr>
              <w:br/>
              <w:t>Цi — цена единицы товара, работы, услуги, представленная в источнике с номером (i)</w:t>
            </w:r>
          </w:p>
        </w:tc>
      </w:tr>
      <w:tr w:rsidR="004420E8" w:rsidRPr="007F03DB" w14:paraId="1BE1B53E" w14:textId="77777777" w:rsidTr="004420E8">
        <w:trPr>
          <w:gridAfter w:val="1"/>
          <w:wAfter w:w="82" w:type="dxa"/>
          <w:trHeight w:val="483"/>
        </w:trPr>
        <w:tc>
          <w:tcPr>
            <w:tcW w:w="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1D2F2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6814E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B5CAF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F8D1F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E45DFA9" w14:textId="35934CE0" w:rsidR="004420E8" w:rsidRPr="007F03DB" w:rsidRDefault="004420E8" w:rsidP="004420E8">
            <w:pPr>
              <w:jc w:val="center"/>
              <w:rPr>
                <w:sz w:val="16"/>
                <w:szCs w:val="16"/>
              </w:rPr>
            </w:pPr>
            <w:r w:rsidRPr="007F03DB">
              <w:rPr>
                <w:sz w:val="16"/>
                <w:szCs w:val="16"/>
              </w:rPr>
              <w:t xml:space="preserve">Коммерческое предложение 1 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39A24AE9" w14:textId="77777777" w:rsidR="004420E8" w:rsidRDefault="004420E8" w:rsidP="00D328E3">
            <w:pPr>
              <w:jc w:val="center"/>
              <w:rPr>
                <w:sz w:val="16"/>
                <w:szCs w:val="16"/>
              </w:rPr>
            </w:pPr>
            <w:r w:rsidRPr="007F03DB">
              <w:rPr>
                <w:sz w:val="16"/>
                <w:szCs w:val="16"/>
              </w:rPr>
              <w:t xml:space="preserve">Коммерческое предложение 2  </w:t>
            </w:r>
          </w:p>
          <w:p w14:paraId="2220916E" w14:textId="6C6F39BC" w:rsidR="004420E8" w:rsidRPr="007F03DB" w:rsidRDefault="004420E8" w:rsidP="00D328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14:paraId="5677F90F" w14:textId="77777777" w:rsidR="004420E8" w:rsidRDefault="004420E8" w:rsidP="00D328E3">
            <w:pPr>
              <w:jc w:val="center"/>
              <w:rPr>
                <w:sz w:val="16"/>
                <w:szCs w:val="16"/>
              </w:rPr>
            </w:pPr>
            <w:r w:rsidRPr="007F03DB">
              <w:rPr>
                <w:sz w:val="16"/>
                <w:szCs w:val="16"/>
              </w:rPr>
              <w:t>Коммерческое предложение 3</w:t>
            </w:r>
          </w:p>
          <w:p w14:paraId="539A94F5" w14:textId="60C7CF79" w:rsidR="004420E8" w:rsidRPr="007F03DB" w:rsidRDefault="004420E8" w:rsidP="00D328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51530B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8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BB740" w14:textId="77777777" w:rsidR="004420E8" w:rsidRPr="007F03DB" w:rsidRDefault="004420E8" w:rsidP="00D328E3">
            <w:pPr>
              <w:rPr>
                <w:color w:val="000000"/>
                <w:sz w:val="16"/>
                <w:szCs w:val="16"/>
              </w:rPr>
            </w:pPr>
          </w:p>
        </w:tc>
      </w:tr>
      <w:tr w:rsidR="004420E8" w:rsidRPr="007F03DB" w14:paraId="48FA00BB" w14:textId="77777777" w:rsidTr="004420E8">
        <w:trPr>
          <w:gridAfter w:val="1"/>
          <w:wAfter w:w="82" w:type="dxa"/>
          <w:trHeight w:val="858"/>
        </w:trPr>
        <w:tc>
          <w:tcPr>
            <w:tcW w:w="4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F2DEB2" w14:textId="77777777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 w:rsidRPr="007F03D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61DF7" w14:textId="6A01C72D" w:rsidR="004420E8" w:rsidRPr="007F03DB" w:rsidRDefault="004420E8" w:rsidP="00D328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Техническое обслуживание и планово-предупредительный ремонт (ТО и ППР) охранно-пожарной сигнализации на объектах МУП «Водоканал»</w:t>
            </w:r>
          </w:p>
        </w:tc>
        <w:tc>
          <w:tcPr>
            <w:tcW w:w="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87BA0" w14:textId="5CD8E4EE" w:rsidR="004420E8" w:rsidRPr="007F03DB" w:rsidRDefault="004420E8" w:rsidP="00D328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B7C60" w14:textId="555EEC12" w:rsidR="004420E8" w:rsidRPr="007F03DB" w:rsidRDefault="004420E8" w:rsidP="00D328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1F1AC8" w14:textId="4F14B880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53556F" w14:textId="71F452D2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13094" w14:textId="4C3A1B64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76 432,59</w:t>
            </w:r>
          </w:p>
        </w:tc>
        <w:tc>
          <w:tcPr>
            <w:tcW w:w="12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B192E1" w14:textId="394CA957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52 144,20</w:t>
            </w:r>
          </w:p>
        </w:tc>
        <w:tc>
          <w:tcPr>
            <w:tcW w:w="17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5CA385" w14:textId="44B14993" w:rsidR="004420E8" w:rsidRPr="007F03DB" w:rsidRDefault="004420E8" w:rsidP="00D328E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521 442,00</w:t>
            </w:r>
          </w:p>
        </w:tc>
      </w:tr>
      <w:tr w:rsidR="004420E8" w:rsidRPr="007F03DB" w14:paraId="02546A17" w14:textId="77777777" w:rsidTr="004420E8">
        <w:trPr>
          <w:trHeight w:val="228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F1D92" w14:textId="77777777" w:rsidR="004420E8" w:rsidRPr="007F03DB" w:rsidRDefault="004420E8" w:rsidP="00D328E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E2814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47064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8802D" w14:textId="77777777" w:rsidR="004420E8" w:rsidRPr="007F03DB" w:rsidRDefault="004420E8" w:rsidP="00D328E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59FBA4" w14:textId="77777777" w:rsidR="004420E8" w:rsidRPr="007F03DB" w:rsidRDefault="004420E8" w:rsidP="00D328E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78C63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16238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D1D748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CD64D" w14:textId="77777777" w:rsidR="004420E8" w:rsidRPr="007F03DB" w:rsidRDefault="004420E8" w:rsidP="00D328E3">
            <w:pPr>
              <w:rPr>
                <w:sz w:val="16"/>
                <w:szCs w:val="16"/>
              </w:rPr>
            </w:pP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60617" w14:textId="4B469037" w:rsidR="004420E8" w:rsidRPr="007F03DB" w:rsidRDefault="004420E8" w:rsidP="00D328E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521 442,00</w:t>
            </w:r>
          </w:p>
        </w:tc>
      </w:tr>
      <w:tr w:rsidR="004420E8" w:rsidRPr="00183D32" w14:paraId="108A79A5" w14:textId="77777777" w:rsidTr="004420E8">
        <w:trPr>
          <w:gridBefore w:val="1"/>
          <w:wBefore w:w="406" w:type="dxa"/>
          <w:trHeight w:val="939"/>
        </w:trPr>
        <w:tc>
          <w:tcPr>
            <w:tcW w:w="1054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69DA3" w14:textId="7758533A" w:rsidR="004420E8" w:rsidRPr="00183D32" w:rsidRDefault="004420E8" w:rsidP="004420E8">
            <w:pPr>
              <w:ind w:firstLine="454"/>
              <w:jc w:val="both"/>
              <w:rPr>
                <w:color w:val="000000"/>
                <w:sz w:val="22"/>
                <w:szCs w:val="22"/>
              </w:rPr>
            </w:pPr>
            <w:r w:rsidRPr="00030CC9">
              <w:rPr>
                <w:color w:val="000000"/>
                <w:sz w:val="22"/>
                <w:szCs w:val="22"/>
              </w:rPr>
              <w:t xml:space="preserve">Цена </w:t>
            </w:r>
            <w:r>
              <w:rPr>
                <w:color w:val="000000"/>
                <w:sz w:val="22"/>
                <w:szCs w:val="22"/>
              </w:rPr>
              <w:t>Услуги</w:t>
            </w:r>
            <w:r w:rsidRPr="00030CC9">
              <w:rPr>
                <w:color w:val="000000"/>
                <w:sz w:val="22"/>
                <w:szCs w:val="22"/>
              </w:rPr>
              <w:t xml:space="preserve"> включает в себя стоимость </w:t>
            </w:r>
            <w:r>
              <w:rPr>
                <w:color w:val="000000"/>
                <w:sz w:val="22"/>
                <w:szCs w:val="22"/>
              </w:rPr>
              <w:t>Услуги на т</w:t>
            </w:r>
            <w:r w:rsidRPr="004420E8">
              <w:rPr>
                <w:color w:val="000000"/>
                <w:sz w:val="22"/>
                <w:szCs w:val="22"/>
              </w:rPr>
              <w:t xml:space="preserve">ехническое </w:t>
            </w:r>
            <w:r>
              <w:rPr>
                <w:color w:val="000000"/>
                <w:sz w:val="22"/>
                <w:szCs w:val="22"/>
              </w:rPr>
              <w:t>обслуживание и</w:t>
            </w:r>
            <w:r w:rsidRPr="004420E8">
              <w:rPr>
                <w:color w:val="000000"/>
                <w:sz w:val="22"/>
                <w:szCs w:val="22"/>
              </w:rPr>
              <w:t xml:space="preserve"> планово-предупредительный ремонт (ТО и ППР) охранно-пожарной сигнализации на объектах МУП «Водоканал»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030CC9">
              <w:rPr>
                <w:color w:val="000000"/>
                <w:sz w:val="22"/>
                <w:szCs w:val="22"/>
              </w:rPr>
              <w:t xml:space="preserve">Проведенные исследования позволяют определить начальную максимальную цену договора в сумме </w:t>
            </w:r>
            <w:r>
              <w:rPr>
                <w:color w:val="000000"/>
                <w:sz w:val="22"/>
                <w:szCs w:val="22"/>
              </w:rPr>
              <w:t xml:space="preserve">521 442 </w:t>
            </w:r>
            <w:r w:rsidRPr="00335D2D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Пятьсот двадцать одна тысяча четыреста сорок два</w:t>
            </w:r>
            <w:r w:rsidRPr="00335D2D">
              <w:rPr>
                <w:color w:val="000000"/>
                <w:sz w:val="22"/>
                <w:szCs w:val="22"/>
              </w:rPr>
              <w:t>) руб. 00 коп.</w:t>
            </w:r>
            <w:r>
              <w:rPr>
                <w:color w:val="000000"/>
                <w:sz w:val="22"/>
                <w:szCs w:val="22"/>
              </w:rPr>
              <w:t>. Минимальной ценой договора является сумма в размере 350 000 (триста пятьдесят тысяч) руб., с НДС</w:t>
            </w:r>
          </w:p>
        </w:tc>
      </w:tr>
    </w:tbl>
    <w:p w14:paraId="2B696A10" w14:textId="77777777" w:rsidR="004420E8" w:rsidRDefault="004420E8" w:rsidP="004420E8">
      <w:pPr>
        <w:ind w:firstLine="709"/>
        <w:jc w:val="both"/>
        <w:rPr>
          <w:rFonts w:eastAsia="Calibri"/>
          <w:b/>
          <w:lang w:eastAsia="en-US"/>
        </w:rPr>
      </w:pPr>
    </w:p>
    <w:p w14:paraId="438682DA" w14:textId="77777777" w:rsidR="00C948B1" w:rsidRDefault="00C948B1" w:rsidP="00C948B1">
      <w:pPr>
        <w:jc w:val="center"/>
        <w:rPr>
          <w:b/>
          <w:bCs/>
          <w:sz w:val="22"/>
          <w:szCs w:val="22"/>
        </w:rPr>
      </w:pPr>
    </w:p>
    <w:p w14:paraId="179DF9E5" w14:textId="437BC1AD" w:rsidR="00A83200" w:rsidRDefault="00A83200" w:rsidP="00C362FE">
      <w:pPr>
        <w:suppressAutoHyphens/>
        <w:jc w:val="center"/>
        <w:rPr>
          <w:b/>
          <w:sz w:val="22"/>
          <w:szCs w:val="22"/>
        </w:rPr>
      </w:pPr>
    </w:p>
    <w:p w14:paraId="0B740684" w14:textId="0CCEA6CD" w:rsidR="00CE0F90" w:rsidRDefault="00CE0F90" w:rsidP="00CE0F90">
      <w:pPr>
        <w:suppressAutoHyphens/>
        <w:ind w:firstLine="567"/>
        <w:jc w:val="both"/>
        <w:rPr>
          <w:noProof/>
        </w:rPr>
      </w:pPr>
    </w:p>
    <w:p w14:paraId="0FF4ECAF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BEB68D3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0CB74F2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FDAC98C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68BD0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AF77DD1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14A41628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79B335C4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2B17400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3E771327" w14:textId="77777777" w:rsidR="00A83200" w:rsidRDefault="00A83200" w:rsidP="00CE0F90">
      <w:pPr>
        <w:suppressAutoHyphens/>
        <w:ind w:firstLine="567"/>
        <w:jc w:val="both"/>
        <w:rPr>
          <w:noProof/>
        </w:rPr>
      </w:pPr>
    </w:p>
    <w:p w14:paraId="0FC2C14A" w14:textId="77777777" w:rsidR="00CE0F90" w:rsidRDefault="00CE0F90" w:rsidP="00C362FE">
      <w:pPr>
        <w:suppressAutoHyphens/>
        <w:jc w:val="center"/>
        <w:rPr>
          <w:noProof/>
        </w:rPr>
      </w:pPr>
    </w:p>
    <w:p w14:paraId="363773E8" w14:textId="77777777" w:rsidR="00AF50B7" w:rsidRDefault="00AF50B7" w:rsidP="00C362FE">
      <w:pPr>
        <w:suppressAutoHyphens/>
        <w:jc w:val="center"/>
        <w:rPr>
          <w:noProof/>
        </w:rPr>
      </w:pPr>
    </w:p>
    <w:p w14:paraId="08666C8B" w14:textId="77777777" w:rsidR="00AF50B7" w:rsidRDefault="00AF50B7" w:rsidP="00C362FE">
      <w:pPr>
        <w:suppressAutoHyphens/>
        <w:jc w:val="center"/>
        <w:rPr>
          <w:b/>
          <w:sz w:val="22"/>
          <w:szCs w:val="22"/>
        </w:rPr>
      </w:pPr>
    </w:p>
    <w:p w14:paraId="659440D8" w14:textId="4868CB71" w:rsidR="00C362FE" w:rsidRPr="00400345" w:rsidRDefault="00C948B1" w:rsidP="00C948B1">
      <w:pPr>
        <w:suppressAutoHyphens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</w:t>
      </w:r>
      <w:r w:rsidR="00C362FE" w:rsidRPr="00400345">
        <w:rPr>
          <w:bCs/>
          <w:sz w:val="22"/>
          <w:szCs w:val="22"/>
        </w:rPr>
        <w:t>Приложение №</w:t>
      </w:r>
      <w:r w:rsidR="00C362FE">
        <w:rPr>
          <w:bCs/>
          <w:sz w:val="22"/>
          <w:szCs w:val="22"/>
        </w:rPr>
        <w:t>4</w:t>
      </w:r>
      <w:r w:rsidR="00C362FE" w:rsidRPr="00400345">
        <w:rPr>
          <w:bCs/>
          <w:sz w:val="22"/>
          <w:szCs w:val="22"/>
        </w:rPr>
        <w:t xml:space="preserve"> </w:t>
      </w:r>
    </w:p>
    <w:p w14:paraId="1E277CAB" w14:textId="03889A54" w:rsidR="00C362FE" w:rsidRDefault="00C362FE" w:rsidP="00C362FE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  <w:lang w:eastAsia="en-US" w:bidi="en-US"/>
        </w:rPr>
      </w:pPr>
      <w:r w:rsidRPr="00400345">
        <w:rPr>
          <w:bCs/>
          <w:sz w:val="22"/>
          <w:szCs w:val="22"/>
        </w:rPr>
        <w:t>к извещению о закупке у единственного поставщика (подрядчика, исполнителя)</w:t>
      </w:r>
    </w:p>
    <w:p w14:paraId="033B5C3C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2D1BBD35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6BB82070" w14:textId="77777777" w:rsidR="00C362FE" w:rsidRDefault="00C362FE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p w14:paraId="5DBA9F91" w14:textId="30EC2087" w:rsidR="005E0269" w:rsidRDefault="005E0269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  <w:r w:rsidRPr="005E0269">
        <w:rPr>
          <w:b/>
          <w:sz w:val="22"/>
          <w:szCs w:val="22"/>
          <w:lang w:eastAsia="en-US" w:bidi="en-US"/>
        </w:rPr>
        <w:t>ПРОЕКТ ДОГОВОРА</w:t>
      </w:r>
    </w:p>
    <w:p w14:paraId="07320296" w14:textId="77777777" w:rsidR="004420E8" w:rsidRPr="00051D7F" w:rsidRDefault="004420E8" w:rsidP="004420E8">
      <w:pPr>
        <w:jc w:val="center"/>
        <w:rPr>
          <w:sz w:val="20"/>
          <w:szCs w:val="20"/>
        </w:rPr>
      </w:pPr>
      <w:r w:rsidRPr="00051D7F">
        <w:rPr>
          <w:sz w:val="20"/>
          <w:szCs w:val="20"/>
        </w:rPr>
        <w:t>ВОЗМЕЗДНОГО ОКАЗАНИЯ УСЛУГ</w:t>
      </w:r>
    </w:p>
    <w:p w14:paraId="2499DE4E" w14:textId="77777777" w:rsidR="004420E8" w:rsidRPr="00051D7F" w:rsidRDefault="004420E8" w:rsidP="004420E8">
      <w:pPr>
        <w:jc w:val="center"/>
        <w:rPr>
          <w:sz w:val="20"/>
          <w:szCs w:val="20"/>
        </w:rPr>
      </w:pPr>
      <w:r w:rsidRPr="00051D7F">
        <w:rPr>
          <w:sz w:val="20"/>
          <w:szCs w:val="20"/>
        </w:rPr>
        <w:t>ПО ТЕХНИЧЕСКОМУ ОБСЛУЖИВАНИЮ СИСТЕМ ПОЖАРНОЙ АВТОМАТИКИ</w:t>
      </w:r>
    </w:p>
    <w:p w14:paraId="3DF21773" w14:textId="77777777" w:rsidR="004420E8" w:rsidRPr="00051D7F" w:rsidRDefault="004420E8" w:rsidP="004420E8">
      <w:pPr>
        <w:rPr>
          <w:sz w:val="20"/>
          <w:szCs w:val="20"/>
        </w:rPr>
      </w:pPr>
    </w:p>
    <w:p w14:paraId="0B7A6AB3" w14:textId="53208A25" w:rsidR="004420E8" w:rsidRPr="00051D7F" w:rsidRDefault="004420E8" w:rsidP="004420E8">
      <w:pPr>
        <w:jc w:val="both"/>
        <w:rPr>
          <w:sz w:val="20"/>
          <w:szCs w:val="20"/>
        </w:rPr>
      </w:pPr>
      <w:r w:rsidRPr="00051D7F">
        <w:rPr>
          <w:sz w:val="20"/>
          <w:szCs w:val="20"/>
        </w:rPr>
        <w:t>г. Йошкар-</w:t>
      </w:r>
      <w:r w:rsidRPr="009C7543">
        <w:rPr>
          <w:sz w:val="20"/>
          <w:szCs w:val="20"/>
        </w:rPr>
        <w:t xml:space="preserve">Ола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«___</w:t>
      </w:r>
      <w:r w:rsidRPr="00BD694C">
        <w:rPr>
          <w:sz w:val="20"/>
          <w:szCs w:val="20"/>
        </w:rPr>
        <w:t>»</w:t>
      </w:r>
      <w:r>
        <w:rPr>
          <w:sz w:val="20"/>
          <w:szCs w:val="20"/>
        </w:rPr>
        <w:t>_____________</w:t>
      </w:r>
      <w:r w:rsidRPr="00BD694C">
        <w:rPr>
          <w:sz w:val="20"/>
          <w:szCs w:val="20"/>
        </w:rPr>
        <w:t xml:space="preserve"> </w:t>
      </w:r>
      <w:r>
        <w:rPr>
          <w:sz w:val="20"/>
          <w:szCs w:val="20"/>
        </w:rPr>
        <w:t>2026</w:t>
      </w:r>
      <w:r w:rsidRPr="00BD694C">
        <w:rPr>
          <w:sz w:val="20"/>
          <w:szCs w:val="20"/>
        </w:rPr>
        <w:t xml:space="preserve"> г.</w:t>
      </w:r>
    </w:p>
    <w:p w14:paraId="725C1949" w14:textId="77777777" w:rsidR="004420E8" w:rsidRPr="00051D7F" w:rsidRDefault="004420E8" w:rsidP="004420E8">
      <w:pPr>
        <w:ind w:firstLine="426"/>
        <w:jc w:val="both"/>
        <w:rPr>
          <w:sz w:val="20"/>
          <w:szCs w:val="20"/>
        </w:rPr>
      </w:pPr>
    </w:p>
    <w:p w14:paraId="5242F191" w14:textId="655C4B71" w:rsidR="004420E8" w:rsidRPr="002C2B7D" w:rsidRDefault="004420E8" w:rsidP="004420E8">
      <w:pPr>
        <w:autoSpaceDE w:val="0"/>
        <w:ind w:firstLine="426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_________________________</w:t>
      </w:r>
      <w:r w:rsidRPr="002C2B7D">
        <w:rPr>
          <w:b/>
          <w:bCs/>
          <w:color w:val="000000"/>
          <w:sz w:val="20"/>
          <w:szCs w:val="20"/>
        </w:rPr>
        <w:t>, именуемое</w:t>
      </w:r>
      <w:r>
        <w:rPr>
          <w:color w:val="000000"/>
          <w:sz w:val="20"/>
          <w:szCs w:val="20"/>
        </w:rPr>
        <w:t xml:space="preserve"> в дальнейшем «</w:t>
      </w:r>
      <w:r w:rsidRPr="002C2B7D">
        <w:rPr>
          <w:color w:val="000000"/>
          <w:sz w:val="20"/>
          <w:szCs w:val="20"/>
        </w:rPr>
        <w:t>Исполнитель</w:t>
      </w:r>
      <w:r>
        <w:rPr>
          <w:color w:val="000000"/>
          <w:sz w:val="20"/>
          <w:szCs w:val="20"/>
        </w:rPr>
        <w:t>»</w:t>
      </w:r>
      <w:r w:rsidRPr="002C2B7D">
        <w:rPr>
          <w:sz w:val="20"/>
          <w:szCs w:val="20"/>
        </w:rPr>
        <w:t xml:space="preserve">, в лице </w:t>
      </w:r>
      <w:r>
        <w:rPr>
          <w:sz w:val="20"/>
          <w:szCs w:val="20"/>
        </w:rPr>
        <w:t>__________________</w:t>
      </w:r>
      <w:r w:rsidRPr="002C2B7D">
        <w:rPr>
          <w:sz w:val="20"/>
          <w:szCs w:val="20"/>
        </w:rPr>
        <w:t xml:space="preserve">, действующего на основании </w:t>
      </w:r>
      <w:r>
        <w:rPr>
          <w:sz w:val="20"/>
          <w:szCs w:val="20"/>
        </w:rPr>
        <w:t>_____________________</w:t>
      </w:r>
      <w:r w:rsidRPr="002C2B7D">
        <w:rPr>
          <w:color w:val="000000"/>
          <w:sz w:val="20"/>
          <w:szCs w:val="20"/>
        </w:rPr>
        <w:t xml:space="preserve"> с одной стороны и</w:t>
      </w:r>
    </w:p>
    <w:p w14:paraId="6D3A1ED1" w14:textId="3978DB68" w:rsidR="004420E8" w:rsidRPr="002C2B7D" w:rsidRDefault="004420E8" w:rsidP="004420E8">
      <w:pPr>
        <w:pStyle w:val="p4"/>
        <w:shd w:val="clear" w:color="auto" w:fill="FFFFFF"/>
        <w:tabs>
          <w:tab w:val="left" w:pos="0"/>
        </w:tabs>
        <w:spacing w:before="0" w:beforeAutospacing="0" w:after="0" w:afterAutospacing="0"/>
        <w:ind w:firstLine="426"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1C38E6">
        <w:rPr>
          <w:rFonts w:eastAsiaTheme="minorHAnsi"/>
          <w:b/>
          <w:bCs/>
          <w:color w:val="000000"/>
          <w:sz w:val="20"/>
          <w:szCs w:val="20"/>
          <w:lang w:eastAsia="en-US"/>
        </w:rPr>
        <w:t>Муниципальное унитарное предприятие «Водоканал» г. Йошкар-Олы» муниципального образования «Город Йошкар-Ола»</w:t>
      </w:r>
      <w:r>
        <w:rPr>
          <w:rFonts w:eastAsiaTheme="minorHAnsi"/>
          <w:b/>
          <w:bCs/>
          <w:color w:val="000000"/>
          <w:sz w:val="20"/>
          <w:szCs w:val="20"/>
          <w:lang w:eastAsia="en-US"/>
        </w:rPr>
        <w:t xml:space="preserve"> (МУП «Водоканал»)</w:t>
      </w:r>
      <w:r w:rsidRPr="001C38E6">
        <w:rPr>
          <w:rFonts w:eastAsiaTheme="minorHAnsi"/>
          <w:b/>
          <w:bCs/>
          <w:color w:val="000000"/>
          <w:sz w:val="20"/>
          <w:szCs w:val="20"/>
          <w:lang w:eastAsia="en-US"/>
        </w:rPr>
        <w:t>,</w:t>
      </w:r>
      <w:r>
        <w:rPr>
          <w:rFonts w:ascii="Arial" w:hAnsi="Arial" w:cs="Arial"/>
          <w:color w:val="3A3737"/>
          <w:sz w:val="19"/>
          <w:szCs w:val="19"/>
        </w:rPr>
        <w:t xml:space="preserve"> </w:t>
      </w:r>
      <w:r>
        <w:rPr>
          <w:b/>
          <w:bCs/>
          <w:color w:val="000000"/>
          <w:sz w:val="20"/>
          <w:szCs w:val="20"/>
        </w:rPr>
        <w:t>именуемое</w:t>
      </w:r>
      <w:r>
        <w:rPr>
          <w:color w:val="000000"/>
          <w:sz w:val="20"/>
          <w:szCs w:val="20"/>
        </w:rPr>
        <w:t xml:space="preserve"> </w:t>
      </w:r>
      <w:r w:rsidRPr="008328EE">
        <w:rPr>
          <w:sz w:val="20"/>
          <w:szCs w:val="20"/>
          <w:lang w:eastAsia="hi-IN" w:bidi="hi-IN"/>
        </w:rPr>
        <w:t>в дальнейшем "Зак</w:t>
      </w:r>
      <w:r w:rsidRPr="001C38E6">
        <w:rPr>
          <w:rFonts w:eastAsiaTheme="minorHAnsi"/>
          <w:sz w:val="20"/>
          <w:szCs w:val="20"/>
          <w:lang w:eastAsia="en-US"/>
        </w:rPr>
        <w:t xml:space="preserve">азчик", в лице </w:t>
      </w:r>
      <w:r>
        <w:rPr>
          <w:rFonts w:eastAsia="Calibri"/>
          <w:kern w:val="2"/>
          <w:sz w:val="20"/>
          <w:szCs w:val="20"/>
        </w:rPr>
        <w:t>____________________________</w:t>
      </w:r>
      <w:r w:rsidRPr="00191E14">
        <w:rPr>
          <w:rFonts w:eastAsia="Calibri"/>
          <w:bCs/>
          <w:kern w:val="2"/>
          <w:sz w:val="22"/>
          <w:szCs w:val="22"/>
        </w:rPr>
        <w:t xml:space="preserve">, </w:t>
      </w:r>
      <w:r w:rsidRPr="00191E14">
        <w:rPr>
          <w:rFonts w:eastAsia="Calibri"/>
          <w:bCs/>
          <w:kern w:val="2"/>
          <w:sz w:val="20"/>
          <w:szCs w:val="20"/>
        </w:rPr>
        <w:t xml:space="preserve">действующего на основании </w:t>
      </w:r>
      <w:r>
        <w:rPr>
          <w:rFonts w:eastAsia="Calibri"/>
          <w:bCs/>
          <w:kern w:val="2"/>
          <w:sz w:val="20"/>
          <w:szCs w:val="20"/>
        </w:rPr>
        <w:t>______________________</w:t>
      </w:r>
      <w:r w:rsidRPr="00191E14">
        <w:rPr>
          <w:sz w:val="20"/>
          <w:szCs w:val="20"/>
          <w:lang w:eastAsia="hi-IN" w:bidi="hi-IN"/>
        </w:rPr>
        <w:t>,</w:t>
      </w:r>
      <w:r w:rsidRPr="008328EE">
        <w:rPr>
          <w:sz w:val="20"/>
          <w:szCs w:val="20"/>
          <w:lang w:eastAsia="hi-IN" w:bidi="hi-IN"/>
        </w:rPr>
        <w:t xml:space="preserve"> </w:t>
      </w:r>
      <w:r w:rsidRPr="00AE2B6E">
        <w:rPr>
          <w:rFonts w:eastAsiaTheme="minorHAnsi"/>
          <w:sz w:val="20"/>
          <w:szCs w:val="20"/>
          <w:lang w:eastAsia="en-US"/>
        </w:rPr>
        <w:t>с другой стороны (далее – Стороны договора)</w:t>
      </w:r>
      <w:r>
        <w:rPr>
          <w:rFonts w:eastAsiaTheme="minorHAnsi"/>
          <w:sz w:val="20"/>
          <w:szCs w:val="20"/>
          <w:lang w:eastAsia="en-US"/>
        </w:rPr>
        <w:t>,</w:t>
      </w:r>
      <w:r w:rsidRPr="00AE2B6E">
        <w:rPr>
          <w:rFonts w:eastAsiaTheme="minorHAnsi"/>
          <w:sz w:val="20"/>
          <w:szCs w:val="20"/>
          <w:lang w:eastAsia="en-US"/>
        </w:rPr>
        <w:t xml:space="preserve"> </w:t>
      </w:r>
      <w:r w:rsidRPr="00191E14">
        <w:rPr>
          <w:rFonts w:eastAsiaTheme="minorHAnsi"/>
          <w:sz w:val="20"/>
          <w:szCs w:val="20"/>
          <w:lang w:eastAsia="en-US"/>
        </w:rPr>
        <w:t>в соответствии с подп.</w:t>
      </w:r>
      <w:r>
        <w:rPr>
          <w:rFonts w:eastAsiaTheme="minorHAnsi"/>
          <w:sz w:val="20"/>
          <w:szCs w:val="20"/>
          <w:lang w:eastAsia="en-US"/>
        </w:rPr>
        <w:t>19</w:t>
      </w:r>
      <w:r w:rsidRPr="00191E14">
        <w:rPr>
          <w:rFonts w:eastAsiaTheme="minorHAnsi"/>
          <w:sz w:val="20"/>
          <w:szCs w:val="20"/>
          <w:lang w:eastAsia="en-US"/>
        </w:rPr>
        <w:t xml:space="preserve">  п. 2.1  разд. 2  гл. 13 Положения о закупке товаров, работ, услуг Муниципального унитарного предприятия «Водоканал» г. Йошкар-Олы муниципального образования «Город Йошкар-Ола»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Pr="00AE2B6E">
        <w:rPr>
          <w:rFonts w:eastAsiaTheme="minorHAnsi"/>
          <w:sz w:val="20"/>
          <w:szCs w:val="20"/>
          <w:lang w:eastAsia="en-US"/>
        </w:rPr>
        <w:t>заключили настоящий Договор о нижеследующем:</w:t>
      </w:r>
    </w:p>
    <w:p w14:paraId="69BD1B47" w14:textId="77777777" w:rsidR="004420E8" w:rsidRPr="002C2B7D" w:rsidRDefault="004420E8" w:rsidP="004420E8">
      <w:pPr>
        <w:ind w:firstLine="426"/>
        <w:jc w:val="both"/>
        <w:rPr>
          <w:sz w:val="20"/>
          <w:szCs w:val="20"/>
        </w:rPr>
      </w:pPr>
    </w:p>
    <w:p w14:paraId="16CC6D9A" w14:textId="77777777" w:rsidR="004420E8" w:rsidRPr="002C2B7D" w:rsidRDefault="004420E8" w:rsidP="004420E8">
      <w:pPr>
        <w:ind w:firstLine="426"/>
        <w:jc w:val="center"/>
        <w:rPr>
          <w:b/>
          <w:sz w:val="20"/>
          <w:szCs w:val="20"/>
        </w:rPr>
      </w:pPr>
      <w:r w:rsidRPr="002C2B7D">
        <w:rPr>
          <w:b/>
          <w:sz w:val="20"/>
          <w:szCs w:val="20"/>
        </w:rPr>
        <w:t>1. ПРЕДМЕТ ДОГОВОРА</w:t>
      </w:r>
    </w:p>
    <w:p w14:paraId="3B957B9F" w14:textId="77777777" w:rsidR="004420E8" w:rsidRDefault="004420E8" w:rsidP="004420E8">
      <w:pPr>
        <w:autoSpaceDE w:val="0"/>
        <w:ind w:firstLine="426"/>
        <w:jc w:val="both"/>
        <w:rPr>
          <w:sz w:val="20"/>
          <w:szCs w:val="20"/>
        </w:rPr>
      </w:pPr>
      <w:r w:rsidRPr="002C2B7D">
        <w:rPr>
          <w:sz w:val="20"/>
          <w:szCs w:val="20"/>
        </w:rPr>
        <w:t xml:space="preserve">1.1. Заказчик поручает, а Исполнитель принимает на себя обязанность проведения работ по техническому обслуживанию и планово-предупредительному ремонту (ТО и ППР) исправных и работающих установок </w:t>
      </w:r>
      <w:r>
        <w:rPr>
          <w:sz w:val="20"/>
          <w:szCs w:val="20"/>
        </w:rPr>
        <w:t>охранно-</w:t>
      </w:r>
      <w:r w:rsidRPr="002C2B7D">
        <w:rPr>
          <w:sz w:val="20"/>
          <w:szCs w:val="20"/>
        </w:rPr>
        <w:t>пожарной сигнализации (</w:t>
      </w:r>
      <w:r>
        <w:rPr>
          <w:sz w:val="20"/>
          <w:szCs w:val="20"/>
        </w:rPr>
        <w:t>О</w:t>
      </w:r>
      <w:r w:rsidRPr="002C2B7D">
        <w:rPr>
          <w:sz w:val="20"/>
          <w:szCs w:val="20"/>
        </w:rPr>
        <w:t xml:space="preserve">ПС), системы оповещения и управления эвакуацией людей при пожаре (СОУЭ) (далее: установки </w:t>
      </w:r>
      <w:r>
        <w:rPr>
          <w:sz w:val="20"/>
          <w:szCs w:val="20"/>
        </w:rPr>
        <w:t>пожарной автоматики) на объектах расположенных</w:t>
      </w:r>
      <w:r w:rsidRPr="002C2B7D">
        <w:rPr>
          <w:sz w:val="20"/>
          <w:szCs w:val="20"/>
        </w:rPr>
        <w:t xml:space="preserve"> по адрес</w:t>
      </w:r>
      <w:r>
        <w:rPr>
          <w:sz w:val="20"/>
          <w:szCs w:val="20"/>
        </w:rPr>
        <w:t>ам</w:t>
      </w:r>
      <w:r w:rsidRPr="002C2B7D">
        <w:rPr>
          <w:sz w:val="20"/>
          <w:szCs w:val="20"/>
        </w:rPr>
        <w:t xml:space="preserve">: </w:t>
      </w:r>
    </w:p>
    <w:p w14:paraId="70B451F5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1. Центральная площадка МУП «Водоканал»,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ул. Дружбы, д. 2;</w:t>
      </w:r>
    </w:p>
    <w:p w14:paraId="50B923FB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2. Арбанский ПВЗ,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ул. Молодежная, д. 20;</w:t>
      </w:r>
    </w:p>
    <w:p w14:paraId="69A63750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3. Очистные сооружения канализации (ОСК),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ул. Луначарского, д. 41;</w:t>
      </w:r>
    </w:p>
    <w:p w14:paraId="28A4DDD1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4. Очистные сооружения водопровода (ОСВ),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ул. Пролетарская, д. 70;</w:t>
      </w:r>
    </w:p>
    <w:p w14:paraId="57DE6807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5. НСП, </w:t>
      </w:r>
      <w:r>
        <w:rPr>
          <w:b w:val="0"/>
          <w:bCs w:val="0"/>
          <w:sz w:val="20"/>
          <w:szCs w:val="20"/>
        </w:rPr>
        <w:t xml:space="preserve">РМЭ, г. Йошкар-Ола, Красноармейская </w:t>
      </w:r>
      <w:r w:rsidRPr="00FB2991">
        <w:rPr>
          <w:b w:val="0"/>
          <w:bCs w:val="0"/>
          <w:sz w:val="20"/>
          <w:szCs w:val="20"/>
        </w:rPr>
        <w:t>Слобода, д. 38;</w:t>
      </w:r>
    </w:p>
    <w:p w14:paraId="0A49AADD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6. КНС-2,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ул. Луначарского, д. 43А;</w:t>
      </w:r>
    </w:p>
    <w:p w14:paraId="472C9D5A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 xml:space="preserve">7. КНС-5, </w:t>
      </w:r>
      <w:r>
        <w:rPr>
          <w:b w:val="0"/>
          <w:bCs w:val="0"/>
          <w:sz w:val="20"/>
          <w:szCs w:val="20"/>
        </w:rPr>
        <w:t xml:space="preserve">РМЭ, г. Йошкар-Ола, </w:t>
      </w:r>
      <w:r w:rsidRPr="00FB2991">
        <w:rPr>
          <w:b w:val="0"/>
          <w:bCs w:val="0"/>
          <w:sz w:val="20"/>
          <w:szCs w:val="20"/>
        </w:rPr>
        <w:t>Ленинский проспект, д. 11;</w:t>
      </w:r>
    </w:p>
    <w:p w14:paraId="159D60F6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>8. ВЗ Звездный;</w:t>
      </w:r>
    </w:p>
    <w:p w14:paraId="519D79FC" w14:textId="77777777" w:rsidR="004420E8" w:rsidRPr="00FB2991" w:rsidRDefault="004420E8" w:rsidP="004420E8">
      <w:pPr>
        <w:pStyle w:val="2f4"/>
        <w:shd w:val="clear" w:color="auto" w:fill="auto"/>
        <w:spacing w:before="0" w:after="0" w:line="240" w:lineRule="auto"/>
        <w:ind w:firstLine="426"/>
        <w:jc w:val="both"/>
        <w:rPr>
          <w:b w:val="0"/>
          <w:bCs w:val="0"/>
          <w:sz w:val="20"/>
          <w:szCs w:val="20"/>
        </w:rPr>
      </w:pPr>
      <w:r w:rsidRPr="00FB2991">
        <w:rPr>
          <w:b w:val="0"/>
          <w:bCs w:val="0"/>
          <w:sz w:val="20"/>
          <w:szCs w:val="20"/>
        </w:rPr>
        <w:t>9. БО «Нептун» Кокшайск</w:t>
      </w:r>
      <w:r>
        <w:rPr>
          <w:b w:val="0"/>
          <w:bCs w:val="0"/>
          <w:sz w:val="20"/>
          <w:szCs w:val="20"/>
        </w:rPr>
        <w:t>.</w:t>
      </w:r>
    </w:p>
    <w:p w14:paraId="215D905D" w14:textId="77777777" w:rsidR="004420E8" w:rsidRPr="002C2B7D" w:rsidRDefault="004420E8" w:rsidP="004420E8">
      <w:pPr>
        <w:ind w:firstLine="426"/>
        <w:jc w:val="both"/>
        <w:rPr>
          <w:sz w:val="20"/>
          <w:szCs w:val="20"/>
        </w:rPr>
      </w:pPr>
      <w:r w:rsidRPr="002C2B7D">
        <w:rPr>
          <w:sz w:val="20"/>
          <w:szCs w:val="20"/>
        </w:rPr>
        <w:t>1.2. Заказчик обязуется оплачивать услуги Исполнителя в порядке, установленном разделом 4 настоящего договора.</w:t>
      </w:r>
    </w:p>
    <w:p w14:paraId="1D781522" w14:textId="77777777" w:rsidR="004420E8" w:rsidRPr="002C2B7D" w:rsidRDefault="004420E8" w:rsidP="004420E8">
      <w:pPr>
        <w:ind w:firstLine="426"/>
        <w:jc w:val="both"/>
        <w:rPr>
          <w:sz w:val="20"/>
          <w:szCs w:val="20"/>
        </w:rPr>
      </w:pPr>
      <w:r w:rsidRPr="002C2B7D">
        <w:rPr>
          <w:sz w:val="20"/>
          <w:szCs w:val="20"/>
        </w:rPr>
        <w:t>1.3. Перечень работ по техническому обслуживанию и планово-предупредительному ремонту, входящему в стоимость работ по договору, указан в приложения №1</w:t>
      </w:r>
      <w:r>
        <w:rPr>
          <w:sz w:val="20"/>
          <w:szCs w:val="20"/>
        </w:rPr>
        <w:t>, являюще</w:t>
      </w:r>
      <w:r w:rsidRPr="002C2B7D">
        <w:rPr>
          <w:sz w:val="20"/>
          <w:szCs w:val="20"/>
        </w:rPr>
        <w:t>мся неотъемлемой частью настоящего договора.</w:t>
      </w:r>
    </w:p>
    <w:p w14:paraId="22CF688F" w14:textId="77777777" w:rsidR="004420E8" w:rsidRPr="002C2B7D" w:rsidRDefault="004420E8" w:rsidP="004420E8">
      <w:pPr>
        <w:ind w:firstLine="426"/>
        <w:jc w:val="both"/>
        <w:rPr>
          <w:sz w:val="20"/>
          <w:szCs w:val="20"/>
        </w:rPr>
      </w:pPr>
      <w:r w:rsidRPr="002C2B7D">
        <w:rPr>
          <w:sz w:val="20"/>
          <w:szCs w:val="20"/>
        </w:rPr>
        <w:t>1.4. Исполнитель обеспечивает работоспособность установок пожарной автоматики, при условии соблюдения Заказчиком требований, изложенных в п. 2.3, п. 4.1, п.5.1. п. 5.3 настоящего договора.</w:t>
      </w:r>
    </w:p>
    <w:p w14:paraId="09EAFA10" w14:textId="77777777" w:rsidR="004420E8" w:rsidRPr="00051D7F" w:rsidRDefault="004420E8" w:rsidP="004420E8">
      <w:pPr>
        <w:ind w:firstLine="426"/>
        <w:jc w:val="both"/>
        <w:rPr>
          <w:sz w:val="20"/>
          <w:szCs w:val="20"/>
        </w:rPr>
      </w:pPr>
    </w:p>
    <w:p w14:paraId="1687EF90" w14:textId="77777777" w:rsidR="004420E8" w:rsidRDefault="004420E8" w:rsidP="004420E8">
      <w:pPr>
        <w:ind w:firstLine="426"/>
        <w:jc w:val="center"/>
        <w:rPr>
          <w:b/>
          <w:sz w:val="20"/>
          <w:szCs w:val="20"/>
        </w:rPr>
      </w:pPr>
      <w:r w:rsidRPr="00051D7F">
        <w:rPr>
          <w:b/>
          <w:sz w:val="20"/>
          <w:szCs w:val="20"/>
        </w:rPr>
        <w:t xml:space="preserve">2. ОБЯЗАННОСТИ СТОРОН </w:t>
      </w:r>
    </w:p>
    <w:p w14:paraId="77FE202E" w14:textId="77777777" w:rsidR="004420E8" w:rsidRPr="00051D7F" w:rsidRDefault="004420E8" w:rsidP="004420E8">
      <w:pPr>
        <w:ind w:firstLine="426"/>
        <w:jc w:val="both"/>
        <w:rPr>
          <w:sz w:val="20"/>
          <w:szCs w:val="20"/>
        </w:rPr>
      </w:pPr>
      <w:r w:rsidRPr="00051D7F">
        <w:rPr>
          <w:sz w:val="20"/>
          <w:szCs w:val="20"/>
        </w:rPr>
        <w:t>2</w:t>
      </w:r>
      <w:r>
        <w:rPr>
          <w:sz w:val="20"/>
          <w:szCs w:val="20"/>
        </w:rPr>
        <w:t>.</w:t>
      </w:r>
      <w:r w:rsidRPr="00051D7F">
        <w:rPr>
          <w:sz w:val="20"/>
          <w:szCs w:val="20"/>
        </w:rPr>
        <w:t>1. Исполнитель обязуется</w:t>
      </w:r>
      <w:r>
        <w:rPr>
          <w:sz w:val="20"/>
          <w:szCs w:val="20"/>
        </w:rPr>
        <w:t>:</w:t>
      </w:r>
    </w:p>
    <w:p w14:paraId="6B257FBE" w14:textId="77777777" w:rsidR="004420E8" w:rsidRPr="00051D7F" w:rsidRDefault="004420E8" w:rsidP="004420E8">
      <w:pPr>
        <w:ind w:firstLine="426"/>
        <w:jc w:val="both"/>
        <w:rPr>
          <w:sz w:val="20"/>
          <w:szCs w:val="20"/>
        </w:rPr>
      </w:pPr>
      <w:r w:rsidRPr="00051D7F">
        <w:rPr>
          <w:sz w:val="20"/>
          <w:szCs w:val="20"/>
        </w:rPr>
        <w:t>2.1.1. Пр</w:t>
      </w:r>
      <w:r>
        <w:rPr>
          <w:sz w:val="20"/>
          <w:szCs w:val="20"/>
        </w:rPr>
        <w:t>ово</w:t>
      </w:r>
      <w:r w:rsidRPr="00051D7F">
        <w:rPr>
          <w:sz w:val="20"/>
          <w:szCs w:val="20"/>
        </w:rPr>
        <w:t>д</w:t>
      </w:r>
      <w:r>
        <w:rPr>
          <w:sz w:val="20"/>
          <w:szCs w:val="20"/>
        </w:rPr>
        <w:t>и</w:t>
      </w:r>
      <w:r w:rsidRPr="00051D7F">
        <w:rPr>
          <w:sz w:val="20"/>
          <w:szCs w:val="20"/>
        </w:rPr>
        <w:t>ть технический на</w:t>
      </w:r>
      <w:r>
        <w:rPr>
          <w:sz w:val="20"/>
          <w:szCs w:val="20"/>
        </w:rPr>
        <w:t>дзо</w:t>
      </w:r>
      <w:r w:rsidRPr="00051D7F">
        <w:rPr>
          <w:sz w:val="20"/>
          <w:szCs w:val="20"/>
        </w:rPr>
        <w:t>р за правильным содержанием и организацие</w:t>
      </w:r>
      <w:r>
        <w:rPr>
          <w:sz w:val="20"/>
          <w:szCs w:val="20"/>
        </w:rPr>
        <w:t xml:space="preserve">й эксплуатации </w:t>
      </w:r>
      <w:r w:rsidRPr="00051D7F">
        <w:rPr>
          <w:sz w:val="20"/>
          <w:szCs w:val="20"/>
        </w:rPr>
        <w:t>установок пожарной автоматики Заказчик</w:t>
      </w:r>
      <w:r>
        <w:rPr>
          <w:sz w:val="20"/>
          <w:szCs w:val="20"/>
        </w:rPr>
        <w:t>а</w:t>
      </w:r>
      <w:r w:rsidRPr="00051D7F">
        <w:rPr>
          <w:sz w:val="20"/>
          <w:szCs w:val="20"/>
        </w:rPr>
        <w:t>.</w:t>
      </w:r>
    </w:p>
    <w:p w14:paraId="18A27FC1" w14:textId="77777777" w:rsidR="004420E8" w:rsidRPr="00051D7F" w:rsidRDefault="004420E8" w:rsidP="004420E8">
      <w:pPr>
        <w:ind w:firstLine="426"/>
        <w:jc w:val="both"/>
        <w:rPr>
          <w:sz w:val="20"/>
          <w:szCs w:val="20"/>
        </w:rPr>
      </w:pPr>
      <w:r w:rsidRPr="00051D7F">
        <w:rPr>
          <w:sz w:val="20"/>
          <w:szCs w:val="20"/>
        </w:rPr>
        <w:t>2.1.2. Пров</w:t>
      </w:r>
      <w:r>
        <w:rPr>
          <w:sz w:val="20"/>
          <w:szCs w:val="20"/>
        </w:rPr>
        <w:t>од</w:t>
      </w:r>
      <w:r w:rsidRPr="00051D7F">
        <w:rPr>
          <w:sz w:val="20"/>
          <w:szCs w:val="20"/>
        </w:rPr>
        <w:t>ить профилактические проверки работоспособн</w:t>
      </w:r>
      <w:r>
        <w:rPr>
          <w:sz w:val="20"/>
          <w:szCs w:val="20"/>
        </w:rPr>
        <w:t>ости уста</w:t>
      </w:r>
      <w:r w:rsidRPr="00051D7F">
        <w:rPr>
          <w:sz w:val="20"/>
          <w:szCs w:val="20"/>
        </w:rPr>
        <w:t>новок пожарной</w:t>
      </w:r>
      <w:r>
        <w:rPr>
          <w:sz w:val="20"/>
          <w:szCs w:val="20"/>
        </w:rPr>
        <w:t xml:space="preserve"> автоматики, замену отдельных элементов. (Замена элементов, вышедших из строя в течении гарантийного срока, осуществляется за счет Исполнителя, за пределами гарантийного срока – за счет Заказчика).</w:t>
      </w:r>
    </w:p>
    <w:p w14:paraId="2D0BDFF6" w14:textId="77777777" w:rsidR="004420E8" w:rsidRPr="00CD2362" w:rsidRDefault="004420E8" w:rsidP="004420E8">
      <w:pPr>
        <w:ind w:firstLine="426"/>
        <w:jc w:val="both"/>
        <w:rPr>
          <w:sz w:val="20"/>
          <w:szCs w:val="20"/>
        </w:rPr>
      </w:pPr>
      <w:r w:rsidRPr="00CD2362">
        <w:rPr>
          <w:sz w:val="20"/>
          <w:szCs w:val="20"/>
        </w:rPr>
        <w:t>2.1.3. Проводить плановые регламентные работы, необходимые для содержания установок в рабочем состоянии.</w:t>
      </w:r>
    </w:p>
    <w:p w14:paraId="3B9BB9D5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CD2362">
        <w:rPr>
          <w:sz w:val="20"/>
          <w:szCs w:val="20"/>
        </w:rPr>
        <w:t>2.1.4. Устранять неисправности, в том числе по заявкам Заказчика (в объеме текущего ремонта), кроме случаев</w:t>
      </w:r>
      <w:r>
        <w:rPr>
          <w:sz w:val="20"/>
          <w:szCs w:val="20"/>
        </w:rPr>
        <w:t xml:space="preserve"> возник</w:t>
      </w:r>
      <w:r w:rsidRPr="00051D7F">
        <w:rPr>
          <w:sz w:val="20"/>
          <w:szCs w:val="20"/>
        </w:rPr>
        <w:t>новения неи</w:t>
      </w:r>
      <w:r>
        <w:rPr>
          <w:sz w:val="20"/>
          <w:szCs w:val="20"/>
        </w:rPr>
        <w:t>сп</w:t>
      </w:r>
      <w:r w:rsidRPr="00051D7F">
        <w:rPr>
          <w:sz w:val="20"/>
          <w:szCs w:val="20"/>
        </w:rPr>
        <w:t>ра</w:t>
      </w:r>
      <w:r>
        <w:rPr>
          <w:sz w:val="20"/>
          <w:szCs w:val="20"/>
        </w:rPr>
        <w:t>вн</w:t>
      </w:r>
      <w:r w:rsidRPr="00051D7F">
        <w:rPr>
          <w:sz w:val="20"/>
          <w:szCs w:val="20"/>
        </w:rPr>
        <w:t>ост</w:t>
      </w:r>
      <w:r>
        <w:rPr>
          <w:sz w:val="20"/>
          <w:szCs w:val="20"/>
        </w:rPr>
        <w:t>ей</w:t>
      </w:r>
      <w:r w:rsidRPr="00051D7F">
        <w:rPr>
          <w:sz w:val="20"/>
          <w:szCs w:val="20"/>
        </w:rPr>
        <w:t xml:space="preserve"> в результате неправильной э</w:t>
      </w:r>
      <w:r>
        <w:rPr>
          <w:sz w:val="20"/>
          <w:szCs w:val="20"/>
        </w:rPr>
        <w:t xml:space="preserve">ксплуатации </w:t>
      </w:r>
      <w:r w:rsidRPr="00051D7F">
        <w:rPr>
          <w:sz w:val="20"/>
          <w:szCs w:val="20"/>
        </w:rPr>
        <w:t>или ум</w:t>
      </w:r>
      <w:r>
        <w:rPr>
          <w:sz w:val="20"/>
          <w:szCs w:val="20"/>
        </w:rPr>
        <w:t>ышл</w:t>
      </w:r>
      <w:r w:rsidRPr="00051D7F">
        <w:rPr>
          <w:sz w:val="20"/>
          <w:szCs w:val="20"/>
        </w:rPr>
        <w:t xml:space="preserve">енного повреждения </w:t>
      </w:r>
      <w:r>
        <w:rPr>
          <w:sz w:val="20"/>
          <w:szCs w:val="20"/>
        </w:rPr>
        <w:t>установок сигнализации.</w:t>
      </w:r>
    </w:p>
    <w:p w14:paraId="6034F592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2.1.5. Оказывать методическую помощь Заказчику в вопросах, касающихся эксплуатации установок (проведение инструктажа, составление инструкций по эксплуатации).</w:t>
      </w:r>
    </w:p>
    <w:p w14:paraId="6ABDD008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2.1.6. Проводить планово-предупредительные работы.</w:t>
      </w:r>
    </w:p>
    <w:p w14:paraId="0EE2B5A0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2.2. Исполнитель самостоятельно определяет количество специалистов и обслуживающего персонала, необходимых для осуществления технического обслуживания по настоящему договору. В случае необходимости Исполнитель имеет право привлекать для исполнения обязательств по настоящему договору третьих лиц. При этом за действия привлеченных лиц, Исполнитель несет ответственность, как за собственные.</w:t>
      </w:r>
    </w:p>
    <w:p w14:paraId="2A5E7220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2.3. Заказчик обязуется:</w:t>
      </w:r>
    </w:p>
    <w:p w14:paraId="044CF58B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2.3.1. Соблю</w:t>
      </w:r>
      <w:r w:rsidRPr="006F54BA">
        <w:rPr>
          <w:sz w:val="20"/>
          <w:szCs w:val="20"/>
        </w:rPr>
        <w:t>дать в помещениях, в которых расположены обслуживаемые установ</w:t>
      </w:r>
      <w:r>
        <w:rPr>
          <w:sz w:val="20"/>
          <w:szCs w:val="20"/>
        </w:rPr>
        <w:t>ки</w:t>
      </w:r>
      <w:r w:rsidRPr="006F54BA">
        <w:rPr>
          <w:sz w:val="20"/>
          <w:szCs w:val="20"/>
        </w:rPr>
        <w:t xml:space="preserve"> пожарной а</w:t>
      </w:r>
      <w:r>
        <w:rPr>
          <w:sz w:val="20"/>
          <w:szCs w:val="20"/>
        </w:rPr>
        <w:t>в</w:t>
      </w:r>
      <w:r w:rsidRPr="006F54BA">
        <w:rPr>
          <w:sz w:val="20"/>
          <w:szCs w:val="20"/>
        </w:rPr>
        <w:t>т</w:t>
      </w:r>
      <w:r>
        <w:rPr>
          <w:sz w:val="20"/>
          <w:szCs w:val="20"/>
        </w:rPr>
        <w:t>о</w:t>
      </w:r>
      <w:r w:rsidRPr="006F54BA">
        <w:rPr>
          <w:sz w:val="20"/>
          <w:szCs w:val="20"/>
        </w:rPr>
        <w:t>матики, требования документов в обл</w:t>
      </w:r>
      <w:r>
        <w:rPr>
          <w:sz w:val="20"/>
          <w:szCs w:val="20"/>
        </w:rPr>
        <w:t>ас</w:t>
      </w:r>
      <w:r w:rsidRPr="006F54BA">
        <w:rPr>
          <w:sz w:val="20"/>
          <w:szCs w:val="20"/>
        </w:rPr>
        <w:t>ти по</w:t>
      </w:r>
      <w:r>
        <w:rPr>
          <w:sz w:val="20"/>
          <w:szCs w:val="20"/>
        </w:rPr>
        <w:t>жа</w:t>
      </w:r>
      <w:r w:rsidRPr="006F54BA">
        <w:rPr>
          <w:sz w:val="20"/>
          <w:szCs w:val="20"/>
        </w:rPr>
        <w:t xml:space="preserve">рной безопасности, </w:t>
      </w:r>
      <w:r>
        <w:rPr>
          <w:sz w:val="20"/>
          <w:szCs w:val="20"/>
        </w:rPr>
        <w:t xml:space="preserve">иных </w:t>
      </w:r>
      <w:r w:rsidRPr="006F54BA">
        <w:rPr>
          <w:sz w:val="20"/>
          <w:szCs w:val="20"/>
        </w:rPr>
        <w:t>действующих норм и пра</w:t>
      </w:r>
      <w:r>
        <w:rPr>
          <w:sz w:val="20"/>
          <w:szCs w:val="20"/>
        </w:rPr>
        <w:t>вил</w:t>
      </w:r>
      <w:r w:rsidRPr="006F54BA">
        <w:rPr>
          <w:sz w:val="20"/>
          <w:szCs w:val="20"/>
        </w:rPr>
        <w:t>, установленные для организаций данного вида деятельности.</w:t>
      </w:r>
    </w:p>
    <w:p w14:paraId="177486A7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 xml:space="preserve">2.3.2. Обеспечить сохранность установок </w:t>
      </w:r>
      <w:r>
        <w:rPr>
          <w:sz w:val="20"/>
          <w:szCs w:val="20"/>
        </w:rPr>
        <w:t>автома</w:t>
      </w:r>
      <w:r w:rsidRPr="006F54BA">
        <w:rPr>
          <w:sz w:val="20"/>
          <w:szCs w:val="20"/>
        </w:rPr>
        <w:t>тики, не допускать порчи аппаратуры и кабельных сетей установок.</w:t>
      </w:r>
    </w:p>
    <w:p w14:paraId="6C5E6E23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2.3.3. Обеспечить свободный доступ в помещения, в которых расположены установки автоматики, специалистов Исполнителя.</w:t>
      </w:r>
    </w:p>
    <w:p w14:paraId="7DB41AC4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2.3.4. Обеспечить освещение помещений и непосредственно мест, где расположены установки автоматики, в объеме, достаточном для осуществления технического обслуживания.</w:t>
      </w:r>
    </w:p>
    <w:p w14:paraId="0173BA55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2.3.5. Назначить лиц, ответственных за пожарную безопасность и исправную работу</w:t>
      </w:r>
      <w:r>
        <w:rPr>
          <w:sz w:val="20"/>
          <w:szCs w:val="20"/>
        </w:rPr>
        <w:t xml:space="preserve"> </w:t>
      </w:r>
      <w:r w:rsidRPr="006F54BA">
        <w:rPr>
          <w:sz w:val="20"/>
          <w:szCs w:val="20"/>
        </w:rPr>
        <w:t>установок пожарной авто</w:t>
      </w:r>
      <w:r>
        <w:rPr>
          <w:sz w:val="20"/>
          <w:szCs w:val="20"/>
        </w:rPr>
        <w:t>матики в организации Заказчика.</w:t>
      </w:r>
    </w:p>
    <w:p w14:paraId="4FBFFC5C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2.3.6. В установленном настоящим договором порядке оплачивать услуги. Исполнителя.</w:t>
      </w:r>
    </w:p>
    <w:p w14:paraId="13413915" w14:textId="77777777" w:rsidR="004420E8" w:rsidRDefault="004420E8" w:rsidP="004420E8">
      <w:pPr>
        <w:ind w:firstLine="426"/>
        <w:jc w:val="center"/>
        <w:rPr>
          <w:b/>
          <w:sz w:val="20"/>
          <w:szCs w:val="20"/>
        </w:rPr>
      </w:pPr>
      <w:r w:rsidRPr="006D1978">
        <w:rPr>
          <w:b/>
          <w:sz w:val="20"/>
          <w:szCs w:val="20"/>
        </w:rPr>
        <w:t>3. ПОРЯДОК ВЫПОЛНЕНИЯ РАБОТ ПО ТЕХНИЧЕСКОМУ ОБСЛУЖИВАНИЮ</w:t>
      </w:r>
    </w:p>
    <w:p w14:paraId="48378989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3.1. Плановое техническое обслуживание осуществляется Исп</w:t>
      </w:r>
      <w:r>
        <w:rPr>
          <w:sz w:val="20"/>
          <w:szCs w:val="20"/>
        </w:rPr>
        <w:t>олнителем согласно приложения №1</w:t>
      </w:r>
      <w:r w:rsidRPr="006F54BA">
        <w:rPr>
          <w:sz w:val="20"/>
          <w:szCs w:val="20"/>
        </w:rPr>
        <w:t>.</w:t>
      </w:r>
    </w:p>
    <w:p w14:paraId="15A41B5F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3.2. Фактическое выполнение планового технического обслуживания и планово</w:t>
      </w:r>
      <w:r>
        <w:rPr>
          <w:sz w:val="20"/>
          <w:szCs w:val="20"/>
        </w:rPr>
        <w:t>-</w:t>
      </w:r>
      <w:r w:rsidRPr="006F54BA">
        <w:rPr>
          <w:sz w:val="20"/>
          <w:szCs w:val="20"/>
        </w:rPr>
        <w:t>предупредительных работ фиксируется в Журнале регистрации работ по ТО и ППР, скрепляется подписями специалиста Исполнителя и лица, ответственного за противопожарную безопасность Заказчика.</w:t>
      </w:r>
    </w:p>
    <w:p w14:paraId="53BAD3BE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3.3. На основания данных. Журнала регистрация работ по ТО в ППР, Стороны ежемесячно составляют акт выполненных работ, который является основанием для опл</w:t>
      </w:r>
      <w:r>
        <w:rPr>
          <w:sz w:val="20"/>
          <w:szCs w:val="20"/>
        </w:rPr>
        <w:t>а</w:t>
      </w:r>
      <w:r w:rsidRPr="006F54BA">
        <w:rPr>
          <w:sz w:val="20"/>
          <w:szCs w:val="20"/>
        </w:rPr>
        <w:t>ты по настоящему договору,</w:t>
      </w:r>
    </w:p>
    <w:p w14:paraId="4159FDC2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3.4. Устранение неисправностей, возник</w:t>
      </w:r>
      <w:r>
        <w:rPr>
          <w:sz w:val="20"/>
          <w:szCs w:val="20"/>
        </w:rPr>
        <w:t>ш</w:t>
      </w:r>
      <w:r w:rsidRPr="006F54BA">
        <w:rPr>
          <w:sz w:val="20"/>
          <w:szCs w:val="20"/>
        </w:rPr>
        <w:t>их по вине Заказчика, или третьих лиц</w:t>
      </w:r>
      <w:r>
        <w:rPr>
          <w:sz w:val="20"/>
          <w:szCs w:val="20"/>
        </w:rPr>
        <w:t xml:space="preserve"> </w:t>
      </w:r>
      <w:r w:rsidRPr="006F54BA">
        <w:rPr>
          <w:sz w:val="20"/>
          <w:szCs w:val="20"/>
        </w:rPr>
        <w:t>производится Исполнителем за отдельную плату, согласно прейскуранту, действующему на момент выполнения работ по устранению неисправностей на основании дополнительного соглаш</w:t>
      </w:r>
      <w:r>
        <w:rPr>
          <w:sz w:val="20"/>
          <w:szCs w:val="20"/>
        </w:rPr>
        <w:t>ени</w:t>
      </w:r>
      <w:r w:rsidRPr="006F54BA">
        <w:rPr>
          <w:sz w:val="20"/>
          <w:szCs w:val="20"/>
        </w:rPr>
        <w:t>я</w:t>
      </w:r>
      <w:r>
        <w:rPr>
          <w:sz w:val="20"/>
          <w:szCs w:val="20"/>
        </w:rPr>
        <w:t>.</w:t>
      </w:r>
      <w:r w:rsidRPr="006F54BA">
        <w:rPr>
          <w:sz w:val="20"/>
          <w:szCs w:val="20"/>
        </w:rPr>
        <w:t xml:space="preserve"> По факту выполнения работ составляется двухсторонний акт, который</w:t>
      </w:r>
      <w:r>
        <w:rPr>
          <w:sz w:val="20"/>
          <w:szCs w:val="20"/>
        </w:rPr>
        <w:t xml:space="preserve"> </w:t>
      </w:r>
      <w:r w:rsidRPr="006F54BA">
        <w:rPr>
          <w:sz w:val="20"/>
          <w:szCs w:val="20"/>
        </w:rPr>
        <w:t xml:space="preserve">подписывается обеими сторонами и является основанием для оплаты. </w:t>
      </w:r>
    </w:p>
    <w:p w14:paraId="3468DE3C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3.5. В случае выхода из строя систем пожарной автоматики в результате воздействия грозы</w:t>
      </w:r>
      <w:r>
        <w:rPr>
          <w:sz w:val="20"/>
          <w:szCs w:val="20"/>
        </w:rPr>
        <w:t>,</w:t>
      </w:r>
      <w:r w:rsidRPr="006F54BA">
        <w:rPr>
          <w:sz w:val="20"/>
          <w:szCs w:val="20"/>
        </w:rPr>
        <w:t xml:space="preserve"> повышения напряжения </w:t>
      </w:r>
      <w:r>
        <w:rPr>
          <w:sz w:val="20"/>
          <w:szCs w:val="20"/>
        </w:rPr>
        <w:t>в</w:t>
      </w:r>
      <w:r w:rsidRPr="006F54BA">
        <w:rPr>
          <w:sz w:val="20"/>
          <w:szCs w:val="20"/>
        </w:rPr>
        <w:t xml:space="preserve"> электрических сет</w:t>
      </w:r>
      <w:r>
        <w:rPr>
          <w:sz w:val="20"/>
          <w:szCs w:val="20"/>
        </w:rPr>
        <w:t>я</w:t>
      </w:r>
      <w:r w:rsidRPr="006F54BA">
        <w:rPr>
          <w:sz w:val="20"/>
          <w:szCs w:val="20"/>
        </w:rPr>
        <w:t>х и т.п., и невозможности устранения</w:t>
      </w:r>
      <w:r>
        <w:rPr>
          <w:sz w:val="20"/>
          <w:szCs w:val="20"/>
        </w:rPr>
        <w:t xml:space="preserve"> </w:t>
      </w:r>
      <w:r w:rsidRPr="006F54BA">
        <w:rPr>
          <w:sz w:val="20"/>
          <w:szCs w:val="20"/>
        </w:rPr>
        <w:t>неисправности путем ремонта вышеуказанных приборов, и систем, составляется акт о техническом состоянии систем пожарной автоматики, и даются рекомендации к устранению недостатков. При этом, ремонт вышедшего из строя оборудования или з</w:t>
      </w:r>
      <w:r>
        <w:rPr>
          <w:sz w:val="20"/>
          <w:szCs w:val="20"/>
        </w:rPr>
        <w:t>а</w:t>
      </w:r>
      <w:r w:rsidRPr="006F54BA">
        <w:rPr>
          <w:sz w:val="20"/>
          <w:szCs w:val="20"/>
        </w:rPr>
        <w:t xml:space="preserve">мена </w:t>
      </w:r>
      <w:r>
        <w:rPr>
          <w:sz w:val="20"/>
          <w:szCs w:val="20"/>
        </w:rPr>
        <w:t xml:space="preserve">его новым </w:t>
      </w:r>
      <w:r w:rsidRPr="006F54BA">
        <w:rPr>
          <w:sz w:val="20"/>
          <w:szCs w:val="20"/>
        </w:rPr>
        <w:t xml:space="preserve">производится за счет Заказчика. </w:t>
      </w:r>
    </w:p>
    <w:p w14:paraId="362266B5" w14:textId="77777777" w:rsidR="004420E8" w:rsidRPr="006F54BA" w:rsidRDefault="004420E8" w:rsidP="004420E8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 xml:space="preserve">3.6. </w:t>
      </w:r>
      <w:r>
        <w:rPr>
          <w:sz w:val="20"/>
          <w:szCs w:val="20"/>
        </w:rPr>
        <w:t>Установле</w:t>
      </w:r>
      <w:r w:rsidRPr="006F54BA">
        <w:rPr>
          <w:sz w:val="20"/>
          <w:szCs w:val="20"/>
        </w:rPr>
        <w:t xml:space="preserve">нное время обнаружения неисправности в обслуживаемых системах и </w:t>
      </w:r>
      <w:r>
        <w:rPr>
          <w:sz w:val="20"/>
          <w:szCs w:val="20"/>
        </w:rPr>
        <w:t xml:space="preserve">ее </w:t>
      </w:r>
      <w:r w:rsidRPr="006F54BA">
        <w:rPr>
          <w:sz w:val="20"/>
          <w:szCs w:val="20"/>
        </w:rPr>
        <w:t>устранения</w:t>
      </w:r>
      <w:r>
        <w:rPr>
          <w:sz w:val="20"/>
          <w:szCs w:val="20"/>
        </w:rPr>
        <w:t>,</w:t>
      </w:r>
      <w:r w:rsidRPr="006F54BA">
        <w:rPr>
          <w:sz w:val="20"/>
          <w:szCs w:val="20"/>
        </w:rPr>
        <w:t xml:space="preserve"> согласованное с Зак</w:t>
      </w:r>
      <w:r>
        <w:rPr>
          <w:sz w:val="20"/>
          <w:szCs w:val="20"/>
        </w:rPr>
        <w:t>азчи</w:t>
      </w:r>
      <w:r w:rsidRPr="006F54BA">
        <w:rPr>
          <w:sz w:val="20"/>
          <w:szCs w:val="20"/>
        </w:rPr>
        <w:t xml:space="preserve">ком, не превышает 70% времени вынужденного простоя и составляет 24 часа с момента сообщения </w:t>
      </w:r>
      <w:r>
        <w:rPr>
          <w:sz w:val="20"/>
          <w:szCs w:val="20"/>
        </w:rPr>
        <w:t>о</w:t>
      </w:r>
      <w:r w:rsidRPr="006F54BA">
        <w:rPr>
          <w:sz w:val="20"/>
          <w:szCs w:val="20"/>
        </w:rPr>
        <w:t xml:space="preserve"> не</w:t>
      </w:r>
      <w:r>
        <w:rPr>
          <w:sz w:val="20"/>
          <w:szCs w:val="20"/>
        </w:rPr>
        <w:t>и</w:t>
      </w:r>
      <w:r w:rsidRPr="006F54BA">
        <w:rPr>
          <w:sz w:val="20"/>
          <w:szCs w:val="20"/>
        </w:rPr>
        <w:t>справности Ис</w:t>
      </w:r>
      <w:r>
        <w:rPr>
          <w:sz w:val="20"/>
          <w:szCs w:val="20"/>
        </w:rPr>
        <w:t>полнителю</w:t>
      </w:r>
      <w:r w:rsidRPr="006F54BA">
        <w:rPr>
          <w:sz w:val="20"/>
          <w:szCs w:val="20"/>
        </w:rPr>
        <w:t xml:space="preserve">. При этом на данный период времени </w:t>
      </w:r>
      <w:r>
        <w:rPr>
          <w:sz w:val="20"/>
          <w:szCs w:val="20"/>
        </w:rPr>
        <w:t>мониторинг</w:t>
      </w:r>
      <w:r w:rsidRPr="006F54BA">
        <w:rPr>
          <w:sz w:val="20"/>
          <w:szCs w:val="20"/>
        </w:rPr>
        <w:t xml:space="preserve"> противопожарного состояния помещений и функции систем</w:t>
      </w:r>
      <w:r>
        <w:rPr>
          <w:sz w:val="20"/>
          <w:szCs w:val="20"/>
        </w:rPr>
        <w:t>ы</w:t>
      </w:r>
      <w:r w:rsidRPr="006F54BA">
        <w:rPr>
          <w:sz w:val="20"/>
          <w:szCs w:val="20"/>
        </w:rPr>
        <w:t xml:space="preserve"> осуществля</w:t>
      </w:r>
      <w:r>
        <w:rPr>
          <w:sz w:val="20"/>
          <w:szCs w:val="20"/>
        </w:rPr>
        <w:t>ется</w:t>
      </w:r>
      <w:r w:rsidRPr="006F54BA">
        <w:rPr>
          <w:sz w:val="20"/>
          <w:szCs w:val="20"/>
        </w:rPr>
        <w:t xml:space="preserve"> </w:t>
      </w:r>
      <w:r>
        <w:rPr>
          <w:sz w:val="20"/>
          <w:szCs w:val="20"/>
        </w:rPr>
        <w:t>службой</w:t>
      </w:r>
      <w:r w:rsidRPr="006F54BA">
        <w:rPr>
          <w:sz w:val="20"/>
          <w:szCs w:val="20"/>
        </w:rPr>
        <w:t xml:space="preserve"> охраны Заказчика, в том числе с исполь</w:t>
      </w:r>
      <w:r>
        <w:rPr>
          <w:sz w:val="20"/>
          <w:szCs w:val="20"/>
        </w:rPr>
        <w:t>зова</w:t>
      </w:r>
      <w:r w:rsidRPr="006F54BA">
        <w:rPr>
          <w:sz w:val="20"/>
          <w:szCs w:val="20"/>
        </w:rPr>
        <w:t>нием средств видеонаблюдения.</w:t>
      </w:r>
    </w:p>
    <w:p w14:paraId="691CF64F" w14:textId="061D6791" w:rsidR="004420E8" w:rsidRPr="006F54BA" w:rsidRDefault="004420E8" w:rsidP="00AF50B7">
      <w:pPr>
        <w:ind w:firstLine="426"/>
        <w:jc w:val="both"/>
        <w:rPr>
          <w:sz w:val="20"/>
          <w:szCs w:val="20"/>
        </w:rPr>
      </w:pPr>
      <w:r w:rsidRPr="006F54BA">
        <w:rPr>
          <w:sz w:val="20"/>
          <w:szCs w:val="20"/>
        </w:rPr>
        <w:t>3.7. Вызов должностн</w:t>
      </w:r>
      <w:r>
        <w:rPr>
          <w:sz w:val="20"/>
          <w:szCs w:val="20"/>
        </w:rPr>
        <w:t>ы</w:t>
      </w:r>
      <w:r w:rsidRPr="006F54BA">
        <w:rPr>
          <w:sz w:val="20"/>
          <w:szCs w:val="20"/>
        </w:rPr>
        <w:t>х л</w:t>
      </w:r>
      <w:r>
        <w:rPr>
          <w:sz w:val="20"/>
          <w:szCs w:val="20"/>
        </w:rPr>
        <w:t>иц</w:t>
      </w:r>
      <w:r w:rsidRPr="006F54BA">
        <w:rPr>
          <w:sz w:val="20"/>
          <w:szCs w:val="20"/>
        </w:rPr>
        <w:t xml:space="preserve"> </w:t>
      </w:r>
      <w:r>
        <w:rPr>
          <w:sz w:val="20"/>
          <w:szCs w:val="20"/>
        </w:rPr>
        <w:t>Исполнителя</w:t>
      </w:r>
      <w:r w:rsidRPr="006F54BA">
        <w:rPr>
          <w:sz w:val="20"/>
          <w:szCs w:val="20"/>
        </w:rPr>
        <w:t xml:space="preserve"> произво</w:t>
      </w:r>
      <w:r>
        <w:rPr>
          <w:sz w:val="20"/>
          <w:szCs w:val="20"/>
        </w:rPr>
        <w:t>дится</w:t>
      </w:r>
      <w:r w:rsidRPr="006F54BA">
        <w:rPr>
          <w:sz w:val="20"/>
          <w:szCs w:val="20"/>
        </w:rPr>
        <w:t xml:space="preserve"> по телефонам: (836</w:t>
      </w:r>
      <w:r>
        <w:rPr>
          <w:sz w:val="20"/>
          <w:szCs w:val="20"/>
        </w:rPr>
        <w:t>2</w:t>
      </w:r>
      <w:r w:rsidRPr="006F54BA">
        <w:rPr>
          <w:sz w:val="20"/>
          <w:szCs w:val="20"/>
        </w:rPr>
        <w:t xml:space="preserve">) </w:t>
      </w:r>
      <w:r>
        <w:rPr>
          <w:sz w:val="20"/>
          <w:szCs w:val="20"/>
        </w:rPr>
        <w:t>48</w:t>
      </w:r>
      <w:r w:rsidRPr="006F54BA">
        <w:rPr>
          <w:sz w:val="20"/>
          <w:szCs w:val="20"/>
        </w:rPr>
        <w:t>-2</w:t>
      </w:r>
      <w:r>
        <w:rPr>
          <w:sz w:val="20"/>
          <w:szCs w:val="20"/>
        </w:rPr>
        <w:t>7</w:t>
      </w:r>
      <w:r w:rsidRPr="006F54BA">
        <w:rPr>
          <w:sz w:val="20"/>
          <w:szCs w:val="20"/>
        </w:rPr>
        <w:t>-</w:t>
      </w:r>
      <w:r>
        <w:rPr>
          <w:sz w:val="20"/>
          <w:szCs w:val="20"/>
        </w:rPr>
        <w:t>27.</w:t>
      </w:r>
    </w:p>
    <w:p w14:paraId="172229BD" w14:textId="77777777" w:rsidR="004420E8" w:rsidRPr="005740F4" w:rsidRDefault="004420E8" w:rsidP="004420E8">
      <w:pPr>
        <w:ind w:firstLine="426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 ЦЕ</w:t>
      </w:r>
      <w:r w:rsidRPr="005740F4">
        <w:rPr>
          <w:b/>
          <w:sz w:val="20"/>
          <w:szCs w:val="20"/>
        </w:rPr>
        <w:t>НА ДОГОВОРА И ПОРЯДОК РАСЧЕТОВ</w:t>
      </w:r>
    </w:p>
    <w:p w14:paraId="14A806DD" w14:textId="3A88E73E" w:rsidR="004420E8" w:rsidRPr="0082778C" w:rsidRDefault="004420E8" w:rsidP="004420E8">
      <w:pPr>
        <w:ind w:firstLine="426"/>
        <w:jc w:val="both"/>
        <w:rPr>
          <w:bCs/>
          <w:sz w:val="20"/>
          <w:szCs w:val="20"/>
        </w:rPr>
      </w:pPr>
      <w:r w:rsidRPr="005740F4">
        <w:rPr>
          <w:sz w:val="20"/>
          <w:szCs w:val="20"/>
        </w:rPr>
        <w:t xml:space="preserve">4.1. Цена 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Договора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 xml:space="preserve">составляет </w:t>
      </w:r>
      <w:r>
        <w:rPr>
          <w:sz w:val="20"/>
          <w:szCs w:val="20"/>
        </w:rPr>
        <w:t>____________</w:t>
      </w:r>
      <w:r w:rsidRPr="0082778C">
        <w:rPr>
          <w:sz w:val="20"/>
          <w:szCs w:val="20"/>
        </w:rPr>
        <w:t xml:space="preserve"> (</w:t>
      </w:r>
      <w:r>
        <w:rPr>
          <w:sz w:val="20"/>
          <w:szCs w:val="20"/>
        </w:rPr>
        <w:t>_____________</w:t>
      </w:r>
      <w:r w:rsidRPr="0082778C">
        <w:rPr>
          <w:sz w:val="20"/>
          <w:szCs w:val="20"/>
        </w:rPr>
        <w:t xml:space="preserve">) рублей </w:t>
      </w:r>
      <w:r>
        <w:rPr>
          <w:sz w:val="20"/>
          <w:szCs w:val="20"/>
        </w:rPr>
        <w:t>____________</w:t>
      </w:r>
      <w:r w:rsidRPr="0082778C">
        <w:rPr>
          <w:sz w:val="20"/>
          <w:szCs w:val="20"/>
        </w:rPr>
        <w:t xml:space="preserve"> копеек (в т.ч. НДС </w:t>
      </w:r>
      <w:r>
        <w:rPr>
          <w:sz w:val="20"/>
          <w:szCs w:val="20"/>
        </w:rPr>
        <w:t>__</w:t>
      </w:r>
      <w:r w:rsidRPr="0082778C">
        <w:rPr>
          <w:sz w:val="20"/>
          <w:szCs w:val="20"/>
        </w:rPr>
        <w:t>%)</w:t>
      </w:r>
      <w:r>
        <w:rPr>
          <w:sz w:val="20"/>
          <w:szCs w:val="20"/>
        </w:rPr>
        <w:t>. Стоимость ежемесячного платежа  составляет</w:t>
      </w:r>
      <w:r w:rsidRPr="0082778C"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_____________</w:t>
      </w:r>
      <w:r w:rsidRPr="0082778C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_______________</w:t>
      </w:r>
      <w:r w:rsidRPr="0082778C">
        <w:rPr>
          <w:bCs/>
          <w:sz w:val="20"/>
          <w:szCs w:val="20"/>
        </w:rPr>
        <w:t xml:space="preserve">) рублей </w:t>
      </w:r>
      <w:r>
        <w:rPr>
          <w:bCs/>
          <w:sz w:val="20"/>
          <w:szCs w:val="20"/>
        </w:rPr>
        <w:t>__</w:t>
      </w:r>
      <w:r w:rsidRPr="0082778C">
        <w:rPr>
          <w:bCs/>
          <w:sz w:val="20"/>
          <w:szCs w:val="20"/>
        </w:rPr>
        <w:t xml:space="preserve"> коп.</w:t>
      </w:r>
      <w:r>
        <w:rPr>
          <w:bCs/>
          <w:sz w:val="20"/>
          <w:szCs w:val="20"/>
        </w:rPr>
        <w:t xml:space="preserve"> (в т.ч. НДС __</w:t>
      </w:r>
      <w:r w:rsidRPr="0082778C">
        <w:rPr>
          <w:bCs/>
          <w:sz w:val="20"/>
          <w:szCs w:val="20"/>
        </w:rPr>
        <w:t xml:space="preserve">%).  </w:t>
      </w:r>
    </w:p>
    <w:p w14:paraId="0D1BFF8A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4.2. Оплата стоимости услуг Исполнителя производится Заказчиком ежемесячно</w:t>
      </w:r>
      <w:r>
        <w:rPr>
          <w:sz w:val="20"/>
          <w:szCs w:val="20"/>
        </w:rPr>
        <w:t>.</w:t>
      </w:r>
    </w:p>
    <w:p w14:paraId="06270DE7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4.3. </w:t>
      </w:r>
      <w:r w:rsidRPr="005740F4">
        <w:rPr>
          <w:sz w:val="20"/>
          <w:szCs w:val="20"/>
        </w:rPr>
        <w:t xml:space="preserve">Оплата производится Заказчиком на основании выставленного Исполнителем счета на оплату путем перечисления денежных средств на расчетный счет Исполнителя по реквизитам, указанным в разделе 10 настоящего Договора </w:t>
      </w:r>
      <w:r w:rsidRPr="00CE656B">
        <w:rPr>
          <w:sz w:val="20"/>
          <w:szCs w:val="20"/>
        </w:rPr>
        <w:t>в течение 7 (семи) рабочих дне</w:t>
      </w:r>
      <w:r>
        <w:rPr>
          <w:sz w:val="20"/>
          <w:szCs w:val="20"/>
        </w:rPr>
        <w:t>й</w:t>
      </w:r>
      <w:r w:rsidRPr="005740F4">
        <w:rPr>
          <w:sz w:val="20"/>
          <w:szCs w:val="20"/>
        </w:rPr>
        <w:t xml:space="preserve"> после подписания Сторонами Акта оказанных услуг.</w:t>
      </w:r>
      <w:r>
        <w:rPr>
          <w:sz w:val="20"/>
          <w:szCs w:val="20"/>
        </w:rPr>
        <w:t xml:space="preserve"> </w:t>
      </w:r>
    </w:p>
    <w:p w14:paraId="234D164F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 xml:space="preserve">4.4. Услуги считаются оплаченными после </w:t>
      </w:r>
      <w:r>
        <w:rPr>
          <w:sz w:val="20"/>
          <w:szCs w:val="20"/>
        </w:rPr>
        <w:t>списания</w:t>
      </w:r>
      <w:r w:rsidRPr="005740F4">
        <w:rPr>
          <w:sz w:val="20"/>
          <w:szCs w:val="20"/>
        </w:rPr>
        <w:t xml:space="preserve"> денежных средств </w:t>
      </w:r>
      <w:r>
        <w:rPr>
          <w:sz w:val="20"/>
          <w:szCs w:val="20"/>
        </w:rPr>
        <w:t>с расчетного</w:t>
      </w:r>
      <w:r w:rsidRPr="005740F4">
        <w:rPr>
          <w:sz w:val="20"/>
          <w:szCs w:val="20"/>
        </w:rPr>
        <w:t xml:space="preserve"> счет</w:t>
      </w:r>
      <w:r>
        <w:rPr>
          <w:sz w:val="20"/>
          <w:szCs w:val="20"/>
        </w:rPr>
        <w:t>а</w:t>
      </w:r>
      <w:r w:rsidRPr="005740F4">
        <w:rPr>
          <w:sz w:val="20"/>
          <w:szCs w:val="20"/>
        </w:rPr>
        <w:t xml:space="preserve"> </w:t>
      </w:r>
      <w:r>
        <w:rPr>
          <w:sz w:val="20"/>
          <w:szCs w:val="20"/>
        </w:rPr>
        <w:t>Заказчика</w:t>
      </w:r>
      <w:r w:rsidRPr="005740F4">
        <w:rPr>
          <w:sz w:val="20"/>
          <w:szCs w:val="20"/>
        </w:rPr>
        <w:t>.</w:t>
      </w:r>
    </w:p>
    <w:p w14:paraId="5F5DA1CD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4.5. В любое время по инициативе любой из Сторон Договора может быть произведена сверка взаимных расчетов по настоящему Договору. Результаты сверки взаиморасчетов оформляются актом сверки, подписываемым Сторонами.</w:t>
      </w:r>
    </w:p>
    <w:p w14:paraId="26150BCB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4.6. В случае, когда невозможность исполнения возникла по обстоятельствам, за которые ни одна из Сторон не отвечает, Заказчик возмещает исполнителю фактически понесенные им расходы.</w:t>
      </w:r>
    </w:p>
    <w:p w14:paraId="107227D1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</w:p>
    <w:p w14:paraId="066E31D4" w14:textId="77777777" w:rsidR="004420E8" w:rsidRPr="005740F4" w:rsidRDefault="004420E8" w:rsidP="004420E8">
      <w:pPr>
        <w:ind w:firstLine="426"/>
        <w:jc w:val="center"/>
        <w:rPr>
          <w:b/>
          <w:sz w:val="20"/>
          <w:szCs w:val="20"/>
        </w:rPr>
      </w:pPr>
      <w:r w:rsidRPr="005740F4">
        <w:rPr>
          <w:b/>
          <w:sz w:val="20"/>
          <w:szCs w:val="20"/>
        </w:rPr>
        <w:t>5. ОТВЕТСТВЕННОСТЬ СТОРОН</w:t>
      </w:r>
    </w:p>
    <w:p w14:paraId="4C7A4EA2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 xml:space="preserve">5.1. Заказчик несет ответственность за сохранность установок пожарной </w:t>
      </w:r>
      <w:r>
        <w:rPr>
          <w:sz w:val="20"/>
          <w:szCs w:val="20"/>
        </w:rPr>
        <w:t>автоматики</w:t>
      </w:r>
      <w:r w:rsidRPr="005740F4">
        <w:rPr>
          <w:sz w:val="20"/>
          <w:szCs w:val="20"/>
        </w:rPr>
        <w:t xml:space="preserve"> и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обязуется не допускать посторонних лиц во избежание поломок аппаратуры, кабельных сетей и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установок сигнализации и пожаротушения.</w:t>
      </w:r>
    </w:p>
    <w:p w14:paraId="0B2774AC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5.2 Исполнитель несет ответственность за возложенные на него договором обязанности в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соответствии с законодательством Российской Федерации.</w:t>
      </w:r>
    </w:p>
    <w:p w14:paraId="03B39978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5.3. Все работы по ремонту систем пожарной автоматики, связанные с их повреждением по</w:t>
      </w:r>
      <w:r>
        <w:rPr>
          <w:sz w:val="20"/>
          <w:szCs w:val="20"/>
        </w:rPr>
        <w:t xml:space="preserve"> вине </w:t>
      </w:r>
      <w:r w:rsidRPr="005740F4">
        <w:rPr>
          <w:sz w:val="20"/>
          <w:szCs w:val="20"/>
        </w:rPr>
        <w:t>Заказчика оплачивается по отдельному счету.</w:t>
      </w:r>
    </w:p>
    <w:p w14:paraId="1C133FCD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5.4. В случае задержки оплаты более 3 месяцев либо досрочном расторжении настоящего договора Исполнитель, письменно уведомив об этом Заказчика, вправе прекратить работы по исполнению данного договора и освобождается от ответственности за устойчивую работу систем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пожарной автоматики на объектах Заказчика.</w:t>
      </w:r>
    </w:p>
    <w:p w14:paraId="29835F96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5.5. Исполнитель не несет ответственности за принятые на основания оказанных консультационных услуг Заказчиком управленческие решения и их экономические последствия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 xml:space="preserve">(включая возможные убытки). </w:t>
      </w:r>
    </w:p>
    <w:p w14:paraId="2FF6B53D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5.6. В случае несвоевременной оплаты, Заказчик уплачивает Исполнителю пени в размере</w:t>
      </w:r>
      <w:r>
        <w:rPr>
          <w:sz w:val="20"/>
          <w:szCs w:val="20"/>
        </w:rPr>
        <w:t xml:space="preserve"> 0.03</w:t>
      </w:r>
      <w:r w:rsidRPr="005740F4">
        <w:rPr>
          <w:sz w:val="20"/>
          <w:szCs w:val="20"/>
        </w:rPr>
        <w:t>% (</w:t>
      </w:r>
      <w:r>
        <w:rPr>
          <w:sz w:val="20"/>
          <w:szCs w:val="20"/>
        </w:rPr>
        <w:t>на</w:t>
      </w:r>
      <w:r w:rsidRPr="005740F4">
        <w:rPr>
          <w:sz w:val="20"/>
          <w:szCs w:val="20"/>
        </w:rPr>
        <w:t xml:space="preserve"> основании выставленного требования) стоимости неисполненного обязательства за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 xml:space="preserve">каждый календарный день просрочки. </w:t>
      </w:r>
    </w:p>
    <w:p w14:paraId="38A64C01" w14:textId="70083670" w:rsidR="004420E8" w:rsidRPr="005740F4" w:rsidRDefault="004420E8" w:rsidP="00AF50B7">
      <w:pPr>
        <w:ind w:firstLine="426"/>
        <w:jc w:val="both"/>
        <w:rPr>
          <w:sz w:val="20"/>
          <w:szCs w:val="20"/>
        </w:rPr>
      </w:pPr>
      <w:r w:rsidRPr="005740F4">
        <w:rPr>
          <w:sz w:val="20"/>
          <w:szCs w:val="20"/>
        </w:rPr>
        <w:t>5.7. Стороны освобождаются от ответственности за частичное или полное неисполнение</w:t>
      </w:r>
      <w:r>
        <w:rPr>
          <w:sz w:val="20"/>
          <w:szCs w:val="20"/>
        </w:rPr>
        <w:t xml:space="preserve"> </w:t>
      </w:r>
      <w:r w:rsidRPr="005740F4">
        <w:rPr>
          <w:sz w:val="20"/>
          <w:szCs w:val="20"/>
        </w:rPr>
        <w:t>об</w:t>
      </w:r>
      <w:r>
        <w:rPr>
          <w:sz w:val="20"/>
          <w:szCs w:val="20"/>
        </w:rPr>
        <w:t>яза</w:t>
      </w:r>
      <w:r w:rsidRPr="005740F4">
        <w:rPr>
          <w:sz w:val="20"/>
          <w:szCs w:val="20"/>
        </w:rPr>
        <w:t xml:space="preserve">тельств по настоящему Договору, если это неисполнение явилось следствием обстоятельств непреодолимой силы, возникших </w:t>
      </w:r>
      <w:r w:rsidRPr="005740F4">
        <w:rPr>
          <w:sz w:val="20"/>
          <w:szCs w:val="20"/>
        </w:rPr>
        <w:lastRenderedPageBreak/>
        <w:t xml:space="preserve">после заключения Договора в результате событий </w:t>
      </w:r>
      <w:r>
        <w:rPr>
          <w:sz w:val="20"/>
          <w:szCs w:val="20"/>
        </w:rPr>
        <w:t>ч</w:t>
      </w:r>
      <w:r w:rsidRPr="005740F4">
        <w:rPr>
          <w:sz w:val="20"/>
          <w:szCs w:val="20"/>
        </w:rPr>
        <w:t>резвычайного характера, которые Стороны не могли ни предвидеть, н</w:t>
      </w:r>
      <w:r>
        <w:rPr>
          <w:sz w:val="20"/>
          <w:szCs w:val="20"/>
        </w:rPr>
        <w:t>и</w:t>
      </w:r>
      <w:r w:rsidRPr="005740F4">
        <w:rPr>
          <w:sz w:val="20"/>
          <w:szCs w:val="20"/>
        </w:rPr>
        <w:t xml:space="preserve"> предотвратить разумн</w:t>
      </w:r>
      <w:r>
        <w:rPr>
          <w:sz w:val="20"/>
          <w:szCs w:val="20"/>
        </w:rPr>
        <w:t>ы</w:t>
      </w:r>
      <w:r w:rsidRPr="005740F4">
        <w:rPr>
          <w:sz w:val="20"/>
          <w:szCs w:val="20"/>
        </w:rPr>
        <w:t>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</w:t>
      </w:r>
      <w:r>
        <w:rPr>
          <w:sz w:val="20"/>
          <w:szCs w:val="20"/>
        </w:rPr>
        <w:t>,</w:t>
      </w:r>
      <w:r w:rsidRPr="005740F4">
        <w:rPr>
          <w:sz w:val="20"/>
          <w:szCs w:val="20"/>
        </w:rPr>
        <w:t xml:space="preserve"> такие как</w:t>
      </w:r>
      <w:r>
        <w:rPr>
          <w:sz w:val="20"/>
          <w:szCs w:val="20"/>
        </w:rPr>
        <w:t>,</w:t>
      </w:r>
      <w:r w:rsidRPr="005740F4">
        <w:rPr>
          <w:sz w:val="20"/>
          <w:szCs w:val="20"/>
        </w:rPr>
        <w:t xml:space="preserve"> стихийные бедствия, пожары, чрезвычайные события социального характера (война, </w:t>
      </w:r>
      <w:r>
        <w:rPr>
          <w:sz w:val="20"/>
          <w:szCs w:val="20"/>
        </w:rPr>
        <w:t>м</w:t>
      </w:r>
      <w:r w:rsidRPr="005740F4">
        <w:rPr>
          <w:sz w:val="20"/>
          <w:szCs w:val="20"/>
        </w:rPr>
        <w:t>асс</w:t>
      </w:r>
      <w:r>
        <w:rPr>
          <w:sz w:val="20"/>
          <w:szCs w:val="20"/>
        </w:rPr>
        <w:t>о</w:t>
      </w:r>
      <w:r w:rsidRPr="005740F4">
        <w:rPr>
          <w:sz w:val="20"/>
          <w:szCs w:val="20"/>
        </w:rPr>
        <w:t>в</w:t>
      </w:r>
      <w:r>
        <w:rPr>
          <w:sz w:val="20"/>
          <w:szCs w:val="20"/>
        </w:rPr>
        <w:t>ы</w:t>
      </w:r>
      <w:r w:rsidRPr="005740F4">
        <w:rPr>
          <w:sz w:val="20"/>
          <w:szCs w:val="20"/>
        </w:rPr>
        <w:t>е беспоряд</w:t>
      </w:r>
      <w:r>
        <w:rPr>
          <w:sz w:val="20"/>
          <w:szCs w:val="20"/>
        </w:rPr>
        <w:t>к</w:t>
      </w:r>
      <w:r w:rsidRPr="005740F4">
        <w:rPr>
          <w:sz w:val="20"/>
          <w:szCs w:val="20"/>
        </w:rPr>
        <w:t>и и т</w:t>
      </w:r>
      <w:r>
        <w:rPr>
          <w:sz w:val="20"/>
          <w:szCs w:val="20"/>
        </w:rPr>
        <w:t>п),</w:t>
      </w:r>
      <w:r w:rsidRPr="005740F4">
        <w:rPr>
          <w:sz w:val="20"/>
          <w:szCs w:val="20"/>
        </w:rPr>
        <w:t xml:space="preserve"> правительственные постановления или распоряжения </w:t>
      </w:r>
      <w:r>
        <w:rPr>
          <w:sz w:val="20"/>
          <w:szCs w:val="20"/>
        </w:rPr>
        <w:t>г</w:t>
      </w:r>
      <w:r w:rsidRPr="005740F4">
        <w:rPr>
          <w:sz w:val="20"/>
          <w:szCs w:val="20"/>
        </w:rPr>
        <w:t>осударственных органов, делающие невозможным исполнение обязанностей Сторон по</w:t>
      </w:r>
      <w:r>
        <w:rPr>
          <w:sz w:val="20"/>
          <w:szCs w:val="20"/>
        </w:rPr>
        <w:t xml:space="preserve"> на</w:t>
      </w:r>
      <w:r w:rsidRPr="005740F4">
        <w:rPr>
          <w:sz w:val="20"/>
          <w:szCs w:val="20"/>
        </w:rPr>
        <w:t xml:space="preserve">стоящему </w:t>
      </w:r>
      <w:r>
        <w:rPr>
          <w:sz w:val="20"/>
          <w:szCs w:val="20"/>
        </w:rPr>
        <w:t>Договор</w:t>
      </w:r>
      <w:r w:rsidRPr="005740F4">
        <w:rPr>
          <w:sz w:val="20"/>
          <w:szCs w:val="20"/>
        </w:rPr>
        <w:t>у.</w:t>
      </w:r>
    </w:p>
    <w:p w14:paraId="5EBE8533" w14:textId="77777777" w:rsidR="004420E8" w:rsidRPr="005740F4" w:rsidRDefault="004420E8" w:rsidP="004420E8">
      <w:pPr>
        <w:ind w:firstLine="426"/>
        <w:jc w:val="both"/>
        <w:rPr>
          <w:sz w:val="20"/>
          <w:szCs w:val="20"/>
        </w:rPr>
      </w:pPr>
    </w:p>
    <w:p w14:paraId="4E08D044" w14:textId="77777777" w:rsidR="004420E8" w:rsidRPr="00092D65" w:rsidRDefault="004420E8" w:rsidP="004420E8">
      <w:pPr>
        <w:ind w:firstLine="426"/>
        <w:jc w:val="center"/>
        <w:rPr>
          <w:b/>
          <w:sz w:val="20"/>
          <w:szCs w:val="20"/>
        </w:rPr>
      </w:pPr>
      <w:r w:rsidRPr="00092D65">
        <w:rPr>
          <w:b/>
          <w:sz w:val="20"/>
          <w:szCs w:val="20"/>
        </w:rPr>
        <w:t>6. КОНФИДЕНЦИАЛЬНОСТЬ</w:t>
      </w:r>
    </w:p>
    <w:p w14:paraId="432A9945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6.1. Стороны настоящим подтверждают, что информация, которой они обмениваются в рамках подготовки, а также в процессе исполнения настоящего Договора, носит конфиденциальный характер, являясь ценной для Сторон и не подлежащей разглашению.</w:t>
      </w:r>
    </w:p>
    <w:p w14:paraId="5446BA5E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6.2. С момента вступления в силу настоящего Договора Стороны обязуются хранить в тайне любую информацию и данные, полученные каждой из Сторон в рамках выполнения настоящего Договора.</w:t>
      </w:r>
    </w:p>
    <w:p w14:paraId="38687ADF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6.3. Обязательство о соблюдении конфиденциальности не затрагивает случай предоставления информации органам власти в порядке, установленном законодательством Российской Федерации.</w:t>
      </w:r>
    </w:p>
    <w:p w14:paraId="487C19E8" w14:textId="5A2F9F89" w:rsidR="004420E8" w:rsidRDefault="004420E8" w:rsidP="00AF50B7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6.4. Сторонами может быть подписано отдельное соглашение о конфиденциальности.</w:t>
      </w:r>
    </w:p>
    <w:p w14:paraId="5BFAAA47" w14:textId="77777777" w:rsidR="004420E8" w:rsidRPr="00092D65" w:rsidRDefault="004420E8" w:rsidP="004420E8">
      <w:pPr>
        <w:ind w:firstLine="426"/>
        <w:jc w:val="center"/>
        <w:rPr>
          <w:b/>
          <w:sz w:val="20"/>
          <w:szCs w:val="20"/>
        </w:rPr>
      </w:pPr>
      <w:r w:rsidRPr="00092D65">
        <w:rPr>
          <w:b/>
          <w:sz w:val="20"/>
          <w:szCs w:val="20"/>
        </w:rPr>
        <w:t>7. СРОК ДЕЙСТВИЯ, ОСНОВАНИЯ ИЗМЕНЕНИЯ И РАСТОРЖЕНИЯ ДОГОВОРА</w:t>
      </w:r>
    </w:p>
    <w:p w14:paraId="3A634D32" w14:textId="77777777" w:rsidR="004420E8" w:rsidRPr="00BB0D5D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 xml:space="preserve">7.1. Настоящий Договор вступает в силу </w:t>
      </w:r>
      <w:r w:rsidRPr="008271C5">
        <w:rPr>
          <w:b/>
          <w:sz w:val="20"/>
          <w:szCs w:val="20"/>
        </w:rPr>
        <w:t xml:space="preserve">с 1 </w:t>
      </w:r>
      <w:r>
        <w:rPr>
          <w:b/>
          <w:sz w:val="20"/>
          <w:szCs w:val="20"/>
        </w:rPr>
        <w:t>марта</w:t>
      </w:r>
      <w:r w:rsidRPr="008271C5">
        <w:rPr>
          <w:b/>
          <w:sz w:val="20"/>
          <w:szCs w:val="20"/>
        </w:rPr>
        <w:t xml:space="preserve"> 2026 года и действует по 31 декабря 2026 года.</w:t>
      </w:r>
      <w:r>
        <w:rPr>
          <w:sz w:val="20"/>
          <w:szCs w:val="20"/>
        </w:rPr>
        <w:t xml:space="preserve"> </w:t>
      </w:r>
    </w:p>
    <w:p w14:paraId="0E95441E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7.2. </w:t>
      </w:r>
      <w:r w:rsidRPr="00092D65">
        <w:rPr>
          <w:sz w:val="20"/>
          <w:szCs w:val="20"/>
        </w:rPr>
        <w:t>Если за 30 дней до истечения срока договора ни одна из сторон не потребует прекращения, договор признается продленным на каждый последующий год на прежних условиях.</w:t>
      </w:r>
    </w:p>
    <w:p w14:paraId="0F62FB48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7.3. Положения настоящего Договора могут быть изменены или дополнены только на основании соглашения, составленного в письменной форме и подписанного обеими Сторонами.</w:t>
      </w:r>
    </w:p>
    <w:p w14:paraId="634EBE77" w14:textId="77777777" w:rsidR="004420E8" w:rsidRPr="00092D65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7.4. Досрочное расторжение настоящего Договора допускается по взаимному письменному соглашению Сторон либо в иных случаях, установленных действующим законодательством Российской Федерации и настоящим Договором.</w:t>
      </w:r>
    </w:p>
    <w:p w14:paraId="5EEDB5BE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7.5. Заказчик вправе отказаться от исполнения Договора, предупредив об этом Исполнителя</w:t>
      </w:r>
      <w:r>
        <w:rPr>
          <w:sz w:val="20"/>
          <w:szCs w:val="20"/>
        </w:rPr>
        <w:t xml:space="preserve"> </w:t>
      </w:r>
      <w:r w:rsidRPr="00092D65">
        <w:rPr>
          <w:sz w:val="20"/>
          <w:szCs w:val="20"/>
        </w:rPr>
        <w:t>не менее чем за 30 (тридцать) календарных дней до даты расторжения и уплатив Исполнителю стоимость услуг соразмерно периоду и объему ока</w:t>
      </w:r>
      <w:r>
        <w:rPr>
          <w:sz w:val="20"/>
          <w:szCs w:val="20"/>
        </w:rPr>
        <w:t>з</w:t>
      </w:r>
      <w:r w:rsidRPr="00092D65">
        <w:rPr>
          <w:sz w:val="20"/>
          <w:szCs w:val="20"/>
        </w:rPr>
        <w:t xml:space="preserve">анных Исполнителем услуг. </w:t>
      </w:r>
    </w:p>
    <w:p w14:paraId="300DBB06" w14:textId="5C5EBB21" w:rsidR="004420E8" w:rsidRPr="003F4520" w:rsidRDefault="004420E8" w:rsidP="00AF50B7">
      <w:pPr>
        <w:ind w:firstLine="426"/>
        <w:jc w:val="both"/>
        <w:rPr>
          <w:sz w:val="20"/>
          <w:szCs w:val="20"/>
        </w:rPr>
      </w:pPr>
      <w:r w:rsidRPr="00092D65">
        <w:rPr>
          <w:sz w:val="20"/>
          <w:szCs w:val="20"/>
        </w:rPr>
        <w:t>7.6. Исполнитель вправе отказаться от исполнения обязательств по настоящему Договору,</w:t>
      </w:r>
      <w:r>
        <w:rPr>
          <w:sz w:val="20"/>
          <w:szCs w:val="20"/>
        </w:rPr>
        <w:t xml:space="preserve"> </w:t>
      </w:r>
      <w:r w:rsidRPr="00092D65">
        <w:rPr>
          <w:sz w:val="20"/>
          <w:szCs w:val="20"/>
        </w:rPr>
        <w:t>предупредив об этом Заказчика не</w:t>
      </w:r>
      <w:r>
        <w:rPr>
          <w:sz w:val="20"/>
          <w:szCs w:val="20"/>
        </w:rPr>
        <w:t xml:space="preserve"> </w:t>
      </w:r>
      <w:r w:rsidRPr="003F4520">
        <w:rPr>
          <w:sz w:val="20"/>
          <w:szCs w:val="20"/>
        </w:rPr>
        <w:t>менее чем за 30 (тридцать) календарных дней до даты расторжения, при условии полного возмещения Заказчику убытков</w:t>
      </w:r>
    </w:p>
    <w:p w14:paraId="19CCA6C7" w14:textId="77777777" w:rsidR="004420E8" w:rsidRPr="003F4520" w:rsidRDefault="004420E8" w:rsidP="004420E8">
      <w:pPr>
        <w:ind w:firstLine="426"/>
        <w:jc w:val="center"/>
        <w:rPr>
          <w:b/>
          <w:sz w:val="20"/>
          <w:szCs w:val="20"/>
        </w:rPr>
      </w:pPr>
      <w:r w:rsidRPr="003F4520">
        <w:rPr>
          <w:b/>
          <w:sz w:val="20"/>
          <w:szCs w:val="20"/>
        </w:rPr>
        <w:t>8. ПОРЯДОК РАЗРЕШЕНИЯ СПОРОВ</w:t>
      </w:r>
    </w:p>
    <w:p w14:paraId="5B26F2B6" w14:textId="77777777" w:rsidR="004420E8" w:rsidRPr="003F4520" w:rsidRDefault="004420E8" w:rsidP="004420E8">
      <w:pPr>
        <w:ind w:firstLine="426"/>
        <w:jc w:val="both"/>
        <w:rPr>
          <w:sz w:val="20"/>
          <w:szCs w:val="20"/>
        </w:rPr>
      </w:pPr>
      <w:r w:rsidRPr="003F4520">
        <w:rPr>
          <w:sz w:val="20"/>
          <w:szCs w:val="20"/>
        </w:rPr>
        <w:t>8.1. Все споры и разногласия, возникающие в процессе исполнения настоящего Договора,</w:t>
      </w:r>
      <w:r>
        <w:rPr>
          <w:sz w:val="20"/>
          <w:szCs w:val="20"/>
        </w:rPr>
        <w:t xml:space="preserve"> </w:t>
      </w:r>
      <w:r w:rsidRPr="003F4520">
        <w:rPr>
          <w:sz w:val="20"/>
          <w:szCs w:val="20"/>
        </w:rPr>
        <w:t>разрешаются Сторонами путем переговоров.</w:t>
      </w:r>
    </w:p>
    <w:p w14:paraId="523D1865" w14:textId="393DC864" w:rsidR="004420E8" w:rsidRPr="003F4520" w:rsidRDefault="004420E8" w:rsidP="00AF50B7">
      <w:pPr>
        <w:ind w:firstLine="426"/>
        <w:jc w:val="both"/>
        <w:rPr>
          <w:sz w:val="20"/>
          <w:szCs w:val="20"/>
        </w:rPr>
      </w:pPr>
      <w:r w:rsidRPr="003F4520">
        <w:rPr>
          <w:sz w:val="20"/>
          <w:szCs w:val="20"/>
        </w:rPr>
        <w:t>8.2. В случае если Стороны не придут к соглашению по спорным вопросам, споры передаются на рассмотрение в арбитражный суд в порядке, предусмотренном действующим законодательством Российской Федерации.</w:t>
      </w:r>
    </w:p>
    <w:p w14:paraId="0CDDAA32" w14:textId="77777777" w:rsidR="004420E8" w:rsidRPr="003F4520" w:rsidRDefault="004420E8" w:rsidP="004420E8">
      <w:pPr>
        <w:ind w:firstLine="426"/>
        <w:jc w:val="center"/>
        <w:rPr>
          <w:b/>
          <w:sz w:val="20"/>
          <w:szCs w:val="20"/>
        </w:rPr>
      </w:pPr>
      <w:r w:rsidRPr="003F4520">
        <w:rPr>
          <w:b/>
          <w:sz w:val="20"/>
          <w:szCs w:val="20"/>
        </w:rPr>
        <w:t>9. ПРОЧИЕ УСЛОВИЯ</w:t>
      </w:r>
    </w:p>
    <w:p w14:paraId="2ED6F750" w14:textId="77777777" w:rsidR="004420E8" w:rsidRPr="003F4520" w:rsidRDefault="004420E8" w:rsidP="004420E8">
      <w:pPr>
        <w:ind w:firstLine="426"/>
        <w:jc w:val="both"/>
        <w:rPr>
          <w:sz w:val="20"/>
          <w:szCs w:val="20"/>
        </w:rPr>
      </w:pPr>
      <w:r w:rsidRPr="003F4520">
        <w:rPr>
          <w:sz w:val="20"/>
          <w:szCs w:val="20"/>
        </w:rPr>
        <w:t>9.1. В вопросах, не предусмотренных настоящим Договором, Стороны руководствуются</w:t>
      </w:r>
      <w:r>
        <w:rPr>
          <w:sz w:val="20"/>
          <w:szCs w:val="20"/>
        </w:rPr>
        <w:t xml:space="preserve"> </w:t>
      </w:r>
      <w:r w:rsidRPr="003F4520">
        <w:rPr>
          <w:sz w:val="20"/>
          <w:szCs w:val="20"/>
        </w:rPr>
        <w:t>действующим законодательством Российской Федерации.</w:t>
      </w:r>
    </w:p>
    <w:p w14:paraId="07DA85EB" w14:textId="77777777" w:rsidR="004420E8" w:rsidRDefault="004420E8" w:rsidP="004420E8">
      <w:pPr>
        <w:ind w:firstLine="426"/>
        <w:jc w:val="both"/>
        <w:rPr>
          <w:sz w:val="20"/>
          <w:szCs w:val="20"/>
        </w:rPr>
      </w:pPr>
      <w:r w:rsidRPr="003F4520">
        <w:rPr>
          <w:sz w:val="20"/>
          <w:szCs w:val="20"/>
        </w:rPr>
        <w:t>9.2. Насто</w:t>
      </w:r>
      <w:r>
        <w:rPr>
          <w:sz w:val="20"/>
          <w:szCs w:val="20"/>
        </w:rPr>
        <w:t>ящ</w:t>
      </w:r>
      <w:r w:rsidRPr="003F4520">
        <w:rPr>
          <w:sz w:val="20"/>
          <w:szCs w:val="20"/>
        </w:rPr>
        <w:t>ий Договор заключен в двух экземплярах, по одному для каждой из Сторон.</w:t>
      </w:r>
    </w:p>
    <w:p w14:paraId="507F77BD" w14:textId="123D7148" w:rsidR="004420E8" w:rsidRPr="003F4520" w:rsidRDefault="004420E8" w:rsidP="00AF50B7">
      <w:pPr>
        <w:ind w:firstLine="426"/>
        <w:jc w:val="both"/>
        <w:rPr>
          <w:sz w:val="20"/>
          <w:szCs w:val="20"/>
        </w:rPr>
      </w:pPr>
      <w:r w:rsidRPr="003F4520">
        <w:rPr>
          <w:sz w:val="20"/>
          <w:szCs w:val="20"/>
        </w:rPr>
        <w:t>9.3. Все изменения и дополнения к настоящему договору осуществляется Сторонами в письменном виде путем заключения дополнительных соглашений.</w:t>
      </w:r>
    </w:p>
    <w:p w14:paraId="45216CAB" w14:textId="77777777" w:rsidR="004420E8" w:rsidRDefault="004420E8" w:rsidP="004420E8">
      <w:pPr>
        <w:ind w:firstLine="426"/>
        <w:jc w:val="center"/>
        <w:rPr>
          <w:b/>
          <w:sz w:val="20"/>
          <w:szCs w:val="20"/>
        </w:rPr>
      </w:pPr>
      <w:r w:rsidRPr="003F4520">
        <w:rPr>
          <w:b/>
          <w:sz w:val="20"/>
          <w:szCs w:val="20"/>
        </w:rPr>
        <w:t>10. ЮРИДИЧЕСКИЕ АДРЕСА И РЕКВИЗИТЫ СТОРОН</w:t>
      </w:r>
    </w:p>
    <w:p w14:paraId="2E52C240" w14:textId="77777777" w:rsidR="004420E8" w:rsidRDefault="004420E8" w:rsidP="004420E8">
      <w:pPr>
        <w:jc w:val="center"/>
        <w:rPr>
          <w:b/>
          <w:bCs/>
          <w:sz w:val="17"/>
          <w:szCs w:val="17"/>
        </w:rPr>
      </w:pPr>
    </w:p>
    <w:tbl>
      <w:tblPr>
        <w:tblW w:w="10172" w:type="dxa"/>
        <w:tblLook w:val="04A0" w:firstRow="1" w:lastRow="0" w:firstColumn="1" w:lastColumn="0" w:noHBand="0" w:noVBand="1"/>
      </w:tblPr>
      <w:tblGrid>
        <w:gridCol w:w="5211"/>
        <w:gridCol w:w="4961"/>
      </w:tblGrid>
      <w:tr w:rsidR="004420E8" w:rsidRPr="008E7BAA" w14:paraId="3669D1B8" w14:textId="77777777" w:rsidTr="00D328E3">
        <w:tc>
          <w:tcPr>
            <w:tcW w:w="5211" w:type="dxa"/>
          </w:tcPr>
          <w:p w14:paraId="37F2DAD5" w14:textId="77777777" w:rsidR="004420E8" w:rsidRDefault="004420E8" w:rsidP="00D328E3">
            <w:pPr>
              <w:autoSpaceDE w:val="0"/>
              <w:rPr>
                <w:rFonts w:eastAsia="Calibri"/>
                <w:b/>
                <w:bCs/>
                <w:sz w:val="20"/>
                <w:szCs w:val="20"/>
              </w:rPr>
            </w:pPr>
            <w:r w:rsidRPr="008E0925">
              <w:rPr>
                <w:rFonts w:eastAsia="Calibri"/>
                <w:b/>
                <w:bCs/>
                <w:sz w:val="20"/>
                <w:szCs w:val="20"/>
              </w:rPr>
              <w:t>Заказчик:</w:t>
            </w:r>
          </w:p>
          <w:p w14:paraId="7AC1DF16" w14:textId="77777777" w:rsidR="004420E8" w:rsidRPr="008E0925" w:rsidRDefault="004420E8" w:rsidP="00D328E3">
            <w:pPr>
              <w:autoSpaceDE w:val="0"/>
              <w:ind w:left="176"/>
              <w:rPr>
                <w:rFonts w:eastAsia="Calibri"/>
                <w:sz w:val="20"/>
                <w:szCs w:val="20"/>
              </w:rPr>
            </w:pPr>
          </w:p>
          <w:p w14:paraId="7A985AA8" w14:textId="77777777" w:rsidR="004420E8" w:rsidRPr="00B32B30" w:rsidRDefault="004420E8" w:rsidP="00D328E3">
            <w:pPr>
              <w:autoSpaceDE w:val="0"/>
              <w:rPr>
                <w:rFonts w:eastAsia="Calibri"/>
                <w:b/>
                <w:sz w:val="20"/>
                <w:szCs w:val="20"/>
              </w:rPr>
            </w:pPr>
            <w:bookmarkStart w:id="2" w:name="_Hlk189051166"/>
            <w:bookmarkEnd w:id="2"/>
            <w:r w:rsidRPr="00B32B30">
              <w:rPr>
                <w:rFonts w:eastAsia="Calibri"/>
                <w:b/>
                <w:sz w:val="20"/>
                <w:szCs w:val="20"/>
              </w:rPr>
              <w:t xml:space="preserve">МУП «Водоканал» г. Йошкар-Олы» </w:t>
            </w:r>
          </w:p>
          <w:p w14:paraId="41DACF0D" w14:textId="77777777" w:rsidR="004420E8" w:rsidRPr="00B32B30" w:rsidRDefault="004420E8" w:rsidP="00D328E3">
            <w:pPr>
              <w:autoSpaceDE w:val="0"/>
              <w:rPr>
                <w:rFonts w:eastAsia="Calibri"/>
                <w:b/>
                <w:sz w:val="20"/>
                <w:szCs w:val="20"/>
              </w:rPr>
            </w:pPr>
            <w:r w:rsidRPr="00B32B30">
              <w:rPr>
                <w:rFonts w:eastAsia="Calibri"/>
                <w:b/>
                <w:sz w:val="20"/>
                <w:szCs w:val="20"/>
              </w:rPr>
              <w:t>МО «Город Йошкар-Ола»</w:t>
            </w:r>
          </w:p>
          <w:p w14:paraId="0245EE7B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Юр.адрес: 424039, Республика Марий Эл, г.Йошкар-Ола, ул.Дружбы, 2</w:t>
            </w:r>
          </w:p>
          <w:p w14:paraId="4FDAA678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ИНН/КПП 1215020390 /121501001</w:t>
            </w:r>
          </w:p>
          <w:p w14:paraId="123135DF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р/с 40702810300000050227</w:t>
            </w:r>
          </w:p>
          <w:p w14:paraId="04EC6230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к/с 30101810200000000823</w:t>
            </w:r>
          </w:p>
          <w:p w14:paraId="7B7F8B6C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БАНК ГПБ (АО)</w:t>
            </w:r>
          </w:p>
          <w:p w14:paraId="6714B315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БИК 044525823</w:t>
            </w:r>
          </w:p>
          <w:p w14:paraId="2027086B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ОКПО 03220481</w:t>
            </w:r>
          </w:p>
          <w:p w14:paraId="147AB7E8" w14:textId="77777777" w:rsidR="004420E8" w:rsidRPr="0032499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324995">
              <w:rPr>
                <w:rFonts w:eastAsia="Calibri"/>
                <w:sz w:val="20"/>
                <w:szCs w:val="20"/>
              </w:rPr>
              <w:t>ОГРН 1021200764331</w:t>
            </w:r>
          </w:p>
          <w:p w14:paraId="42EDFA40" w14:textId="77777777" w:rsidR="004420E8" w:rsidRPr="00B32B30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EE7A0F">
              <w:rPr>
                <w:rFonts w:eastAsia="Calibri"/>
                <w:sz w:val="20"/>
                <w:szCs w:val="20"/>
              </w:rPr>
              <w:t>Телефон: 8</w:t>
            </w:r>
            <w:r>
              <w:rPr>
                <w:rFonts w:eastAsia="Calibri"/>
                <w:sz w:val="20"/>
                <w:szCs w:val="20"/>
              </w:rPr>
              <w:t>(8362)</w:t>
            </w:r>
            <w:r w:rsidRPr="00B32B30">
              <w:rPr>
                <w:rFonts w:eastAsia="Calibri"/>
                <w:sz w:val="20"/>
                <w:szCs w:val="20"/>
              </w:rPr>
              <w:t xml:space="preserve"> 41-84-21</w:t>
            </w:r>
          </w:p>
          <w:p w14:paraId="3EA64137" w14:textId="77777777" w:rsidR="004420E8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  <w:r w:rsidRPr="00B32B30">
              <w:rPr>
                <w:rFonts w:eastAsia="Calibri"/>
                <w:sz w:val="20"/>
                <w:szCs w:val="20"/>
              </w:rPr>
              <w:t xml:space="preserve">E-mail: </w:t>
            </w:r>
            <w:hyperlink r:id="rId12" w:history="1">
              <w:r w:rsidRPr="00B32B30">
                <w:rPr>
                  <w:rFonts w:eastAsia="Calibri"/>
                  <w:sz w:val="20"/>
                  <w:szCs w:val="20"/>
                </w:rPr>
                <w:t>mupvk@mari-el.gov.ru</w:t>
              </w:r>
            </w:hyperlink>
            <w:r w:rsidRPr="00B32B30">
              <w:rPr>
                <w:rFonts w:eastAsia="Calibri"/>
                <w:sz w:val="20"/>
                <w:szCs w:val="20"/>
              </w:rPr>
              <w:t> </w:t>
            </w:r>
            <w:hyperlink r:id="rId13" w:history="1">
              <w:r w:rsidRPr="00B32B30">
                <w:rPr>
                  <w:rFonts w:eastAsia="Calibri"/>
                  <w:sz w:val="20"/>
                  <w:szCs w:val="20"/>
                </w:rPr>
                <w:t>info@vod12.ru</w:t>
              </w:r>
            </w:hyperlink>
            <w:r w:rsidRPr="00B32B30">
              <w:rPr>
                <w:rFonts w:eastAsia="Calibri"/>
                <w:sz w:val="20"/>
                <w:szCs w:val="20"/>
              </w:rPr>
              <w:t> </w:t>
            </w:r>
          </w:p>
          <w:p w14:paraId="553283A2" w14:textId="77777777" w:rsidR="004420E8" w:rsidRDefault="004420E8" w:rsidP="00D328E3">
            <w:pPr>
              <w:autoSpaceDE w:val="0"/>
              <w:jc w:val="both"/>
              <w:rPr>
                <w:rFonts w:eastAsia="Calibri"/>
                <w:sz w:val="20"/>
                <w:szCs w:val="20"/>
              </w:rPr>
            </w:pPr>
          </w:p>
          <w:p w14:paraId="0DF0C06C" w14:textId="3F0EA679" w:rsidR="004420E8" w:rsidRPr="008E0925" w:rsidRDefault="004420E8" w:rsidP="00D328E3">
            <w:pPr>
              <w:autoSpaceDE w:val="0"/>
              <w:jc w:val="both"/>
              <w:rPr>
                <w:rFonts w:eastAsia="Calibri"/>
                <w:sz w:val="20"/>
                <w:szCs w:val="20"/>
              </w:rPr>
            </w:pPr>
            <w:r w:rsidRPr="008E0925">
              <w:rPr>
                <w:rFonts w:eastAsia="Calibri"/>
                <w:sz w:val="20"/>
                <w:szCs w:val="20"/>
              </w:rPr>
              <w:t xml:space="preserve">______________ </w:t>
            </w:r>
            <w:r w:rsidR="000557F6">
              <w:rPr>
                <w:rFonts w:eastAsia="Calibri"/>
                <w:sz w:val="20"/>
                <w:szCs w:val="20"/>
              </w:rPr>
              <w:t>/___________</w:t>
            </w:r>
            <w:r w:rsidRPr="008E0925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812B3DE" w14:textId="77777777" w:rsidR="004420E8" w:rsidRDefault="004420E8" w:rsidP="00D328E3">
            <w:pPr>
              <w:autoSpaceDE w:val="0"/>
              <w:jc w:val="both"/>
              <w:rPr>
                <w:rFonts w:eastAsia="Calibri"/>
                <w:sz w:val="20"/>
                <w:szCs w:val="20"/>
              </w:rPr>
            </w:pPr>
            <w:r w:rsidRPr="008E0925">
              <w:rPr>
                <w:rFonts w:eastAsia="Calibri"/>
                <w:sz w:val="20"/>
                <w:szCs w:val="20"/>
              </w:rPr>
              <w:t>М.П.</w:t>
            </w:r>
          </w:p>
          <w:p w14:paraId="04EE5798" w14:textId="77777777" w:rsidR="004420E8" w:rsidRPr="008E092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961" w:type="dxa"/>
          </w:tcPr>
          <w:p w14:paraId="46A306C9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8E0925">
              <w:rPr>
                <w:rFonts w:eastAsia="Calibri"/>
                <w:b/>
                <w:bCs/>
                <w:sz w:val="20"/>
                <w:szCs w:val="20"/>
              </w:rPr>
              <w:t>Исполнитель:</w:t>
            </w:r>
          </w:p>
          <w:p w14:paraId="77481912" w14:textId="77777777" w:rsidR="004420E8" w:rsidRPr="008E0925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301AB990" w14:textId="77777777" w:rsidR="004420E8" w:rsidRPr="008E0925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0C4DA883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1A466798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1A0104AE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75BB995E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38F7B4B8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11DCBD34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5C533CDF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00530DB5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0D41924D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27965AA2" w14:textId="77777777" w:rsidR="000557F6" w:rsidRDefault="000557F6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341D49DC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3A753786" w14:textId="77777777" w:rsidR="000557F6" w:rsidRDefault="000557F6" w:rsidP="00AF50B7">
            <w:pPr>
              <w:autoSpaceDE w:val="0"/>
              <w:jc w:val="both"/>
              <w:rPr>
                <w:rFonts w:eastAsia="Calibri"/>
                <w:sz w:val="20"/>
                <w:szCs w:val="20"/>
              </w:rPr>
            </w:pPr>
          </w:p>
          <w:p w14:paraId="491E53EC" w14:textId="77777777" w:rsidR="004420E8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</w:p>
          <w:p w14:paraId="2B865210" w14:textId="3773EF99" w:rsidR="004420E8" w:rsidRPr="008E0925" w:rsidRDefault="004420E8" w:rsidP="00D328E3">
            <w:pPr>
              <w:autoSpaceDE w:val="0"/>
              <w:ind w:left="176"/>
              <w:jc w:val="both"/>
              <w:rPr>
                <w:rFonts w:eastAsia="Calibri"/>
                <w:sz w:val="20"/>
                <w:szCs w:val="20"/>
              </w:rPr>
            </w:pPr>
            <w:r w:rsidRPr="008E0925">
              <w:rPr>
                <w:rFonts w:eastAsia="Calibri"/>
                <w:sz w:val="20"/>
                <w:szCs w:val="20"/>
              </w:rPr>
              <w:t xml:space="preserve">______________ </w:t>
            </w:r>
            <w:r w:rsidR="000557F6">
              <w:rPr>
                <w:rFonts w:eastAsia="Calibri"/>
                <w:sz w:val="20"/>
                <w:szCs w:val="20"/>
              </w:rPr>
              <w:t>/_______________</w:t>
            </w:r>
          </w:p>
          <w:p w14:paraId="5A109A9C" w14:textId="6D4A42E0" w:rsidR="004420E8" w:rsidRDefault="004420E8" w:rsidP="00D328E3">
            <w:pPr>
              <w:autoSpaceDE w:val="0"/>
              <w:jc w:val="both"/>
              <w:rPr>
                <w:rFonts w:eastAsia="Calibri"/>
                <w:sz w:val="20"/>
                <w:szCs w:val="20"/>
              </w:rPr>
            </w:pPr>
            <w:r w:rsidRPr="008E0925">
              <w:rPr>
                <w:rFonts w:eastAsia="Calibri"/>
                <w:sz w:val="20"/>
                <w:szCs w:val="20"/>
              </w:rPr>
              <w:t xml:space="preserve">   М.П.</w:t>
            </w:r>
          </w:p>
          <w:p w14:paraId="4A082B16" w14:textId="77777777" w:rsidR="004420E8" w:rsidRPr="008E0925" w:rsidRDefault="004420E8" w:rsidP="00D328E3">
            <w:pPr>
              <w:autoSpaceDE w:val="0"/>
              <w:rPr>
                <w:rFonts w:eastAsia="Calibri"/>
                <w:sz w:val="20"/>
                <w:szCs w:val="20"/>
              </w:rPr>
            </w:pPr>
          </w:p>
        </w:tc>
      </w:tr>
    </w:tbl>
    <w:p w14:paraId="311AE956" w14:textId="77777777" w:rsidR="00AF50B7" w:rsidRDefault="00AF50B7" w:rsidP="004420E8">
      <w:pPr>
        <w:jc w:val="right"/>
        <w:rPr>
          <w:sz w:val="20"/>
          <w:szCs w:val="20"/>
        </w:rPr>
      </w:pPr>
    </w:p>
    <w:p w14:paraId="149F5ACF" w14:textId="77777777" w:rsidR="004420E8" w:rsidRPr="009E3055" w:rsidRDefault="004420E8" w:rsidP="004420E8">
      <w:pPr>
        <w:jc w:val="right"/>
        <w:rPr>
          <w:sz w:val="20"/>
          <w:szCs w:val="20"/>
        </w:rPr>
      </w:pPr>
      <w:bookmarkStart w:id="3" w:name="_GoBack"/>
      <w:bookmarkEnd w:id="3"/>
      <w:r w:rsidRPr="009E3055">
        <w:rPr>
          <w:sz w:val="20"/>
          <w:szCs w:val="20"/>
        </w:rPr>
        <w:lastRenderedPageBreak/>
        <w:t>ПРИЛОЖЕНИЕ №</w:t>
      </w:r>
      <w:r>
        <w:rPr>
          <w:sz w:val="20"/>
          <w:szCs w:val="20"/>
        </w:rPr>
        <w:t>1</w:t>
      </w:r>
    </w:p>
    <w:p w14:paraId="406B7E4E" w14:textId="77777777" w:rsidR="004420E8" w:rsidRDefault="004420E8" w:rsidP="004420E8">
      <w:pPr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 w:rsidRPr="009E3055">
        <w:rPr>
          <w:sz w:val="20"/>
          <w:szCs w:val="20"/>
        </w:rPr>
        <w:t xml:space="preserve"> договору возмездного оказания услуг</w:t>
      </w:r>
    </w:p>
    <w:p w14:paraId="76D95EA2" w14:textId="77777777" w:rsidR="004420E8" w:rsidRDefault="004420E8" w:rsidP="004420E8">
      <w:pPr>
        <w:jc w:val="right"/>
        <w:rPr>
          <w:sz w:val="20"/>
          <w:szCs w:val="20"/>
        </w:rPr>
      </w:pPr>
      <w:r w:rsidRPr="009E3055">
        <w:rPr>
          <w:sz w:val="20"/>
          <w:szCs w:val="20"/>
        </w:rPr>
        <w:t xml:space="preserve"> по техническому обслуживанию установок пожарной автоматики</w:t>
      </w:r>
    </w:p>
    <w:p w14:paraId="6C4E8E2D" w14:textId="01B3D005" w:rsidR="004420E8" w:rsidRPr="009E3055" w:rsidRDefault="004420E8" w:rsidP="000557F6">
      <w:pPr>
        <w:jc w:val="right"/>
        <w:rPr>
          <w:sz w:val="20"/>
          <w:szCs w:val="20"/>
        </w:rPr>
      </w:pPr>
      <w:r w:rsidRPr="009E305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_____/2026 </w:t>
      </w:r>
      <w:r w:rsidRPr="00BD694C">
        <w:rPr>
          <w:sz w:val="20"/>
          <w:szCs w:val="20"/>
        </w:rPr>
        <w:t>от «</w:t>
      </w:r>
      <w:r>
        <w:rPr>
          <w:sz w:val="20"/>
          <w:szCs w:val="20"/>
        </w:rPr>
        <w:t>___</w:t>
      </w:r>
      <w:r w:rsidRPr="00BD694C">
        <w:rPr>
          <w:sz w:val="20"/>
          <w:szCs w:val="20"/>
        </w:rPr>
        <w:t xml:space="preserve">» </w:t>
      </w:r>
      <w:r>
        <w:rPr>
          <w:sz w:val="20"/>
          <w:szCs w:val="20"/>
        </w:rPr>
        <w:t>___________</w:t>
      </w:r>
      <w:r w:rsidRPr="00BD694C">
        <w:rPr>
          <w:sz w:val="20"/>
          <w:szCs w:val="20"/>
        </w:rPr>
        <w:t xml:space="preserve"> </w:t>
      </w:r>
      <w:r>
        <w:rPr>
          <w:sz w:val="20"/>
          <w:szCs w:val="20"/>
        </w:rPr>
        <w:t>2026</w:t>
      </w:r>
      <w:r w:rsidRPr="00BD694C">
        <w:rPr>
          <w:sz w:val="20"/>
          <w:szCs w:val="20"/>
        </w:rPr>
        <w:t xml:space="preserve"> г.</w:t>
      </w:r>
    </w:p>
    <w:p w14:paraId="1CB14B7C" w14:textId="77777777" w:rsidR="004420E8" w:rsidRPr="009E3055" w:rsidRDefault="004420E8" w:rsidP="004420E8">
      <w:pPr>
        <w:jc w:val="center"/>
        <w:rPr>
          <w:b/>
          <w:sz w:val="20"/>
          <w:szCs w:val="20"/>
        </w:rPr>
      </w:pPr>
      <w:r w:rsidRPr="009E3055">
        <w:rPr>
          <w:b/>
          <w:sz w:val="20"/>
          <w:szCs w:val="20"/>
        </w:rPr>
        <w:t>ПЕРЕЧЕНЬ</w:t>
      </w:r>
    </w:p>
    <w:p w14:paraId="58A9A6B1" w14:textId="77777777" w:rsidR="004420E8" w:rsidRDefault="004420E8" w:rsidP="004420E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Работ по техническому обслуживанию и </w:t>
      </w:r>
      <w:r w:rsidRPr="00051D7F">
        <w:rPr>
          <w:sz w:val="20"/>
          <w:szCs w:val="20"/>
        </w:rPr>
        <w:t xml:space="preserve">планово-предупредительному ремонту установок </w:t>
      </w:r>
      <w:r>
        <w:rPr>
          <w:sz w:val="20"/>
          <w:szCs w:val="20"/>
        </w:rPr>
        <w:t>охранно-</w:t>
      </w:r>
      <w:r w:rsidRPr="00051D7F">
        <w:rPr>
          <w:sz w:val="20"/>
          <w:szCs w:val="20"/>
        </w:rPr>
        <w:t>пожарной сигнализации (</w:t>
      </w:r>
      <w:r>
        <w:rPr>
          <w:sz w:val="20"/>
          <w:szCs w:val="20"/>
        </w:rPr>
        <w:t>О</w:t>
      </w:r>
      <w:r w:rsidRPr="00051D7F">
        <w:rPr>
          <w:sz w:val="20"/>
          <w:szCs w:val="20"/>
        </w:rPr>
        <w:t>ПС), системы оповещения и управления эвакуацией людей при пожаре (СОУЭ)</w:t>
      </w:r>
      <w:r>
        <w:rPr>
          <w:sz w:val="20"/>
          <w:szCs w:val="20"/>
        </w:rPr>
        <w:t xml:space="preserve"> выполняемых Заказчиком</w:t>
      </w:r>
    </w:p>
    <w:p w14:paraId="7F6CBB8C" w14:textId="77777777" w:rsidR="004420E8" w:rsidRPr="009E3055" w:rsidRDefault="004420E8" w:rsidP="004420E8">
      <w:pPr>
        <w:jc w:val="right"/>
        <w:rPr>
          <w:sz w:val="20"/>
          <w:szCs w:val="20"/>
        </w:rPr>
      </w:pPr>
      <w:r w:rsidRPr="00F3784F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1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244"/>
        <w:gridCol w:w="2669"/>
      </w:tblGrid>
      <w:tr w:rsidR="004420E8" w14:paraId="4163B678" w14:textId="77777777" w:rsidTr="00D328E3">
        <w:tc>
          <w:tcPr>
            <w:tcW w:w="7366" w:type="dxa"/>
            <w:vAlign w:val="center"/>
          </w:tcPr>
          <w:p w14:paraId="0963F59B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Перечень работ</w:t>
            </w:r>
          </w:p>
        </w:tc>
        <w:tc>
          <w:tcPr>
            <w:tcW w:w="2694" w:type="dxa"/>
            <w:vAlign w:val="center"/>
          </w:tcPr>
          <w:p w14:paraId="5AD1E5A4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Периодичность обслу</w:t>
            </w:r>
            <w:r>
              <w:rPr>
                <w:sz w:val="20"/>
                <w:szCs w:val="20"/>
              </w:rPr>
              <w:t>живания</w:t>
            </w:r>
          </w:p>
        </w:tc>
      </w:tr>
      <w:tr w:rsidR="004420E8" w14:paraId="29C47CC8" w14:textId="77777777" w:rsidTr="00D328E3">
        <w:tc>
          <w:tcPr>
            <w:tcW w:w="7366" w:type="dxa"/>
          </w:tcPr>
          <w:p w14:paraId="295BF708" w14:textId="77777777" w:rsidR="004420E8" w:rsidRPr="00A46967" w:rsidRDefault="004420E8" w:rsidP="00D328E3">
            <w:pPr>
              <w:jc w:val="both"/>
              <w:rPr>
                <w:b/>
                <w:sz w:val="20"/>
                <w:szCs w:val="20"/>
              </w:rPr>
            </w:pPr>
            <w:r w:rsidRPr="00F3784F">
              <w:rPr>
                <w:b/>
                <w:sz w:val="20"/>
                <w:szCs w:val="20"/>
              </w:rPr>
              <w:t xml:space="preserve">Система </w:t>
            </w:r>
            <w:r>
              <w:rPr>
                <w:b/>
                <w:sz w:val="20"/>
                <w:szCs w:val="20"/>
              </w:rPr>
              <w:t>охранно-</w:t>
            </w:r>
            <w:r w:rsidRPr="00F3784F">
              <w:rPr>
                <w:b/>
                <w:sz w:val="20"/>
                <w:szCs w:val="20"/>
              </w:rPr>
              <w:t>пожарной сигнализации</w:t>
            </w:r>
            <w:r>
              <w:rPr>
                <w:b/>
                <w:sz w:val="20"/>
                <w:szCs w:val="20"/>
              </w:rPr>
              <w:t xml:space="preserve"> (ОПС)</w:t>
            </w:r>
          </w:p>
        </w:tc>
        <w:tc>
          <w:tcPr>
            <w:tcW w:w="2694" w:type="dxa"/>
          </w:tcPr>
          <w:p w14:paraId="4820B4CA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6C29E55E" w14:textId="77777777" w:rsidTr="00D328E3">
        <w:tc>
          <w:tcPr>
            <w:tcW w:w="7366" w:type="dxa"/>
          </w:tcPr>
          <w:p w14:paraId="71F3BE80" w14:textId="77777777" w:rsidR="004420E8" w:rsidRDefault="004420E8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Внешний осмотр составных частей системы (приемно-контрольных приборов, извещателей) на отсутствие механических повреждений, грязи,</w:t>
            </w:r>
            <w:r>
              <w:rPr>
                <w:sz w:val="20"/>
                <w:szCs w:val="20"/>
              </w:rPr>
              <w:t xml:space="preserve"> прочности креплений и т.п.</w:t>
            </w:r>
          </w:p>
        </w:tc>
        <w:tc>
          <w:tcPr>
            <w:tcW w:w="2694" w:type="dxa"/>
            <w:vAlign w:val="center"/>
          </w:tcPr>
          <w:p w14:paraId="2EE01708" w14:textId="77777777" w:rsidR="004420E8" w:rsidRPr="00184D5D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65E06259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786D27EE" w14:textId="77777777" w:rsidTr="00D328E3">
        <w:tc>
          <w:tcPr>
            <w:tcW w:w="7366" w:type="dxa"/>
          </w:tcPr>
          <w:p w14:paraId="1E513CB7" w14:textId="77777777" w:rsidR="004420E8" w:rsidRDefault="004420E8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 xml:space="preserve">Контроль рабочего положения выключателей, исправности световой </w:t>
            </w:r>
            <w:r>
              <w:rPr>
                <w:sz w:val="20"/>
                <w:szCs w:val="20"/>
              </w:rPr>
              <w:t>индикации</w:t>
            </w:r>
          </w:p>
        </w:tc>
        <w:tc>
          <w:tcPr>
            <w:tcW w:w="2694" w:type="dxa"/>
            <w:vAlign w:val="center"/>
          </w:tcPr>
          <w:p w14:paraId="2D92EBCF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Ежедневно</w:t>
            </w:r>
          </w:p>
        </w:tc>
      </w:tr>
      <w:tr w:rsidR="004420E8" w14:paraId="5617B5D9" w14:textId="77777777" w:rsidTr="00D328E3">
        <w:tc>
          <w:tcPr>
            <w:tcW w:w="7366" w:type="dxa"/>
          </w:tcPr>
          <w:p w14:paraId="0EA1DD76" w14:textId="77777777" w:rsidR="004420E8" w:rsidRPr="00A46967" w:rsidRDefault="004420E8" w:rsidP="00D328E3">
            <w:pPr>
              <w:jc w:val="both"/>
              <w:rPr>
                <w:b/>
                <w:sz w:val="20"/>
                <w:szCs w:val="20"/>
              </w:rPr>
            </w:pPr>
            <w:r w:rsidRPr="00A46967">
              <w:rPr>
                <w:b/>
                <w:sz w:val="20"/>
                <w:szCs w:val="20"/>
              </w:rPr>
              <w:t>Система оповещения и управления эвакуацией людей при пожаре (СОУЭ)</w:t>
            </w:r>
          </w:p>
        </w:tc>
        <w:tc>
          <w:tcPr>
            <w:tcW w:w="2694" w:type="dxa"/>
            <w:vAlign w:val="center"/>
          </w:tcPr>
          <w:p w14:paraId="72B99F0D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5FF9F939" w14:textId="77777777" w:rsidTr="00D328E3">
        <w:tc>
          <w:tcPr>
            <w:tcW w:w="7366" w:type="dxa"/>
          </w:tcPr>
          <w:p w14:paraId="66A8370C" w14:textId="77777777" w:rsidR="004420E8" w:rsidRDefault="004420E8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Внешний осмотр составных частей системы (приемно-контрольных приборов, усилителей, коммутаторов, оповещателей, колонок и т.п.) на о</w:t>
            </w:r>
            <w:r>
              <w:rPr>
                <w:sz w:val="20"/>
                <w:szCs w:val="20"/>
              </w:rPr>
              <w:t>т</w:t>
            </w:r>
            <w:r w:rsidRPr="00184D5D">
              <w:rPr>
                <w:sz w:val="20"/>
                <w:szCs w:val="20"/>
              </w:rPr>
              <w:t>сутствие механических повреждений, грязи, прочности креплений и т.д.</w:t>
            </w:r>
          </w:p>
        </w:tc>
        <w:tc>
          <w:tcPr>
            <w:tcW w:w="2694" w:type="dxa"/>
            <w:vAlign w:val="center"/>
          </w:tcPr>
          <w:p w14:paraId="5E54B2CE" w14:textId="77777777" w:rsidR="004420E8" w:rsidRPr="00184D5D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725C74CE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049B9A87" w14:textId="77777777" w:rsidTr="00D328E3">
        <w:tc>
          <w:tcPr>
            <w:tcW w:w="7366" w:type="dxa"/>
          </w:tcPr>
          <w:p w14:paraId="13DAD940" w14:textId="77777777" w:rsidR="004420E8" w:rsidRPr="00184D5D" w:rsidRDefault="004420E8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Контроль рабочего положения выключателей и переключателей, световой индикации и т.д.</w:t>
            </w:r>
          </w:p>
        </w:tc>
        <w:tc>
          <w:tcPr>
            <w:tcW w:w="2694" w:type="dxa"/>
            <w:vAlign w:val="center"/>
          </w:tcPr>
          <w:p w14:paraId="4DCD220C" w14:textId="77777777" w:rsidR="004420E8" w:rsidRPr="00184D5D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Ежедневно</w:t>
            </w:r>
          </w:p>
          <w:p w14:paraId="51A0103B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09C78634" w14:textId="77777777" w:rsidTr="00D328E3">
        <w:tc>
          <w:tcPr>
            <w:tcW w:w="7366" w:type="dxa"/>
          </w:tcPr>
          <w:p w14:paraId="6083E084" w14:textId="77777777" w:rsidR="004420E8" w:rsidRPr="00184D5D" w:rsidRDefault="004420E8" w:rsidP="00D328E3">
            <w:pPr>
              <w:jc w:val="both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Предоставление аккумуляторных батарей и резервных источников пита</w:t>
            </w:r>
            <w:r>
              <w:rPr>
                <w:sz w:val="20"/>
                <w:szCs w:val="20"/>
              </w:rPr>
              <w:t>н</w:t>
            </w:r>
            <w:r w:rsidRPr="00184D5D">
              <w:rPr>
                <w:sz w:val="20"/>
                <w:szCs w:val="20"/>
              </w:rPr>
              <w:t>ия в случае выхода из строя действующих</w:t>
            </w:r>
          </w:p>
        </w:tc>
        <w:tc>
          <w:tcPr>
            <w:tcW w:w="2694" w:type="dxa"/>
            <w:vAlign w:val="center"/>
          </w:tcPr>
          <w:p w14:paraId="3E491FFD" w14:textId="77777777" w:rsidR="004420E8" w:rsidRPr="009E3055" w:rsidRDefault="004420E8" w:rsidP="00D328E3">
            <w:pPr>
              <w:jc w:val="center"/>
              <w:rPr>
                <w:sz w:val="20"/>
                <w:szCs w:val="20"/>
              </w:rPr>
            </w:pPr>
            <w:r w:rsidRPr="00184D5D">
              <w:rPr>
                <w:sz w:val="20"/>
                <w:szCs w:val="20"/>
              </w:rPr>
              <w:t>По мере необходимости</w:t>
            </w:r>
          </w:p>
          <w:p w14:paraId="165D064D" w14:textId="77777777" w:rsidR="004420E8" w:rsidRPr="00184D5D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6741E48" w14:textId="77777777" w:rsidR="004420E8" w:rsidRPr="009E3055" w:rsidRDefault="004420E8" w:rsidP="004420E8">
      <w:pPr>
        <w:jc w:val="both"/>
        <w:rPr>
          <w:sz w:val="20"/>
          <w:szCs w:val="20"/>
        </w:rPr>
      </w:pPr>
    </w:p>
    <w:p w14:paraId="6FBA7C22" w14:textId="77777777" w:rsidR="004420E8" w:rsidRPr="00E2765B" w:rsidRDefault="004420E8" w:rsidP="004420E8">
      <w:pPr>
        <w:jc w:val="center"/>
        <w:rPr>
          <w:b/>
          <w:sz w:val="20"/>
          <w:szCs w:val="20"/>
        </w:rPr>
      </w:pPr>
      <w:r w:rsidRPr="00E2765B">
        <w:rPr>
          <w:b/>
          <w:sz w:val="20"/>
          <w:szCs w:val="20"/>
        </w:rPr>
        <w:t>ПЕРЕЧЕНЬ</w:t>
      </w:r>
    </w:p>
    <w:p w14:paraId="6039053B" w14:textId="77777777" w:rsidR="004420E8" w:rsidRDefault="004420E8" w:rsidP="004420E8">
      <w:pPr>
        <w:jc w:val="center"/>
        <w:rPr>
          <w:sz w:val="20"/>
          <w:szCs w:val="20"/>
        </w:rPr>
      </w:pPr>
      <w:r w:rsidRPr="00F3784F">
        <w:rPr>
          <w:sz w:val="20"/>
          <w:szCs w:val="20"/>
        </w:rPr>
        <w:t xml:space="preserve">работ по техническому обслуживанию и планово-предупредительному ремонту установок </w:t>
      </w:r>
      <w:r>
        <w:rPr>
          <w:sz w:val="20"/>
          <w:szCs w:val="20"/>
        </w:rPr>
        <w:t>охранно-</w:t>
      </w:r>
      <w:r w:rsidRPr="00F3784F">
        <w:rPr>
          <w:sz w:val="20"/>
          <w:szCs w:val="20"/>
        </w:rPr>
        <w:t>пожарной сигнализации (</w:t>
      </w:r>
      <w:r>
        <w:rPr>
          <w:sz w:val="20"/>
          <w:szCs w:val="20"/>
        </w:rPr>
        <w:t>О</w:t>
      </w:r>
      <w:r w:rsidRPr="00F3784F">
        <w:rPr>
          <w:sz w:val="20"/>
          <w:szCs w:val="20"/>
        </w:rPr>
        <w:t>ПС), системы оповещения и управления эваку</w:t>
      </w:r>
      <w:r>
        <w:rPr>
          <w:sz w:val="20"/>
          <w:szCs w:val="20"/>
        </w:rPr>
        <w:t>ац</w:t>
      </w:r>
      <w:r w:rsidRPr="00F3784F">
        <w:rPr>
          <w:sz w:val="20"/>
          <w:szCs w:val="20"/>
        </w:rPr>
        <w:t>ией (СОУЭ)</w:t>
      </w:r>
      <w:r>
        <w:rPr>
          <w:sz w:val="20"/>
          <w:szCs w:val="20"/>
        </w:rPr>
        <w:t xml:space="preserve"> </w:t>
      </w:r>
      <w:r w:rsidRPr="00F3784F">
        <w:rPr>
          <w:sz w:val="20"/>
          <w:szCs w:val="20"/>
        </w:rPr>
        <w:t>выполняемых ИСПОЛНИТЕЛЕМ</w:t>
      </w:r>
    </w:p>
    <w:p w14:paraId="068AA365" w14:textId="77777777" w:rsidR="004420E8" w:rsidRPr="00F3784F" w:rsidRDefault="004420E8" w:rsidP="004420E8">
      <w:pPr>
        <w:jc w:val="right"/>
        <w:rPr>
          <w:sz w:val="20"/>
          <w:szCs w:val="20"/>
        </w:rPr>
      </w:pPr>
      <w:r w:rsidRPr="00F3784F">
        <w:rPr>
          <w:sz w:val="20"/>
          <w:szCs w:val="20"/>
        </w:rPr>
        <w:t>Таблица 2</w:t>
      </w:r>
    </w:p>
    <w:tbl>
      <w:tblPr>
        <w:tblStyle w:val="af3"/>
        <w:tblW w:w="10201" w:type="dxa"/>
        <w:tblLook w:val="04A0" w:firstRow="1" w:lastRow="0" w:firstColumn="1" w:lastColumn="0" w:noHBand="0" w:noVBand="1"/>
      </w:tblPr>
      <w:tblGrid>
        <w:gridCol w:w="7366"/>
        <w:gridCol w:w="2835"/>
      </w:tblGrid>
      <w:tr w:rsidR="004420E8" w14:paraId="061CF098" w14:textId="77777777" w:rsidTr="00D328E3">
        <w:tc>
          <w:tcPr>
            <w:tcW w:w="7366" w:type="dxa"/>
          </w:tcPr>
          <w:p w14:paraId="0FAB0FF1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Перечень работ</w:t>
            </w:r>
          </w:p>
        </w:tc>
        <w:tc>
          <w:tcPr>
            <w:tcW w:w="2835" w:type="dxa"/>
          </w:tcPr>
          <w:p w14:paraId="308F5782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Периодичность обслуживания</w:t>
            </w:r>
          </w:p>
        </w:tc>
      </w:tr>
      <w:tr w:rsidR="004420E8" w14:paraId="5164655A" w14:textId="77777777" w:rsidTr="00D328E3">
        <w:tc>
          <w:tcPr>
            <w:tcW w:w="7366" w:type="dxa"/>
          </w:tcPr>
          <w:p w14:paraId="1F46ACF2" w14:textId="77777777" w:rsidR="004420E8" w:rsidRPr="00F3784F" w:rsidRDefault="004420E8" w:rsidP="00D328E3">
            <w:pPr>
              <w:rPr>
                <w:b/>
                <w:sz w:val="20"/>
                <w:szCs w:val="20"/>
              </w:rPr>
            </w:pPr>
            <w:r w:rsidRPr="00F3784F">
              <w:rPr>
                <w:b/>
                <w:sz w:val="20"/>
                <w:szCs w:val="20"/>
              </w:rPr>
              <w:t xml:space="preserve">Система </w:t>
            </w:r>
            <w:r>
              <w:rPr>
                <w:b/>
                <w:sz w:val="20"/>
                <w:szCs w:val="20"/>
              </w:rPr>
              <w:t>охранно-пожарной сигнализации (О</w:t>
            </w:r>
            <w:r w:rsidRPr="00F3784F">
              <w:rPr>
                <w:b/>
                <w:sz w:val="20"/>
                <w:szCs w:val="20"/>
              </w:rPr>
              <w:t>ПС)</w:t>
            </w:r>
          </w:p>
        </w:tc>
        <w:tc>
          <w:tcPr>
            <w:tcW w:w="2835" w:type="dxa"/>
          </w:tcPr>
          <w:p w14:paraId="75657C74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5860F4E0" w14:textId="77777777" w:rsidTr="00D328E3">
        <w:tc>
          <w:tcPr>
            <w:tcW w:w="7366" w:type="dxa"/>
          </w:tcPr>
          <w:p w14:paraId="1391073D" w14:textId="77777777" w:rsidR="004420E8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 xml:space="preserve">Проверка работоспособности составных частей системы (электротехнической </w:t>
            </w:r>
            <w:r>
              <w:rPr>
                <w:sz w:val="20"/>
                <w:szCs w:val="20"/>
              </w:rPr>
              <w:t>части, сигнализационной части)</w:t>
            </w:r>
          </w:p>
        </w:tc>
        <w:tc>
          <w:tcPr>
            <w:tcW w:w="2835" w:type="dxa"/>
            <w:vAlign w:val="center"/>
          </w:tcPr>
          <w:p w14:paraId="3DCF64F6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42AD7F36" w14:textId="77777777" w:rsidTr="00D328E3">
        <w:tc>
          <w:tcPr>
            <w:tcW w:w="7366" w:type="dxa"/>
          </w:tcPr>
          <w:p w14:paraId="1A9F2878" w14:textId="77777777" w:rsidR="004420E8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</w:t>
            </w:r>
            <w:r>
              <w:rPr>
                <w:sz w:val="20"/>
                <w:szCs w:val="20"/>
              </w:rPr>
              <w:t>ос</w:t>
            </w:r>
            <w:r w:rsidRPr="00F3784F">
              <w:rPr>
                <w:sz w:val="20"/>
                <w:szCs w:val="20"/>
              </w:rPr>
              <w:t>ти системы в ручном (местном, диста</w:t>
            </w:r>
            <w:r>
              <w:rPr>
                <w:sz w:val="20"/>
                <w:szCs w:val="20"/>
              </w:rPr>
              <w:t>нц</w:t>
            </w:r>
            <w:r w:rsidRPr="00F3784F">
              <w:rPr>
                <w:sz w:val="20"/>
                <w:szCs w:val="20"/>
              </w:rPr>
              <w:t>ио</w:t>
            </w:r>
            <w:r>
              <w:rPr>
                <w:sz w:val="20"/>
                <w:szCs w:val="20"/>
              </w:rPr>
              <w:t>н</w:t>
            </w:r>
            <w:r w:rsidRPr="00F3784F">
              <w:rPr>
                <w:sz w:val="20"/>
                <w:szCs w:val="20"/>
              </w:rPr>
              <w:t>ном) и</w:t>
            </w:r>
            <w:r>
              <w:rPr>
                <w:sz w:val="20"/>
                <w:szCs w:val="20"/>
              </w:rPr>
              <w:t xml:space="preserve"> автоматическом режимах</w:t>
            </w:r>
          </w:p>
        </w:tc>
        <w:tc>
          <w:tcPr>
            <w:tcW w:w="2835" w:type="dxa"/>
            <w:vAlign w:val="center"/>
          </w:tcPr>
          <w:p w14:paraId="66E03711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6EC98264" w14:textId="77777777" w:rsidTr="00D328E3">
        <w:tc>
          <w:tcPr>
            <w:tcW w:w="7366" w:type="dxa"/>
          </w:tcPr>
          <w:p w14:paraId="14F61402" w14:textId="77777777" w:rsidR="004420E8" w:rsidRPr="00E2765B" w:rsidRDefault="004420E8" w:rsidP="00D328E3">
            <w:pPr>
              <w:jc w:val="center"/>
              <w:rPr>
                <w:b/>
                <w:sz w:val="20"/>
                <w:szCs w:val="20"/>
              </w:rPr>
            </w:pPr>
            <w:r w:rsidRPr="00E2765B">
              <w:rPr>
                <w:b/>
                <w:sz w:val="20"/>
                <w:szCs w:val="20"/>
              </w:rPr>
              <w:t>Система оповещения и управлении эвакуацией людей при пожаре (СОУЭ)</w:t>
            </w:r>
          </w:p>
        </w:tc>
        <w:tc>
          <w:tcPr>
            <w:tcW w:w="2835" w:type="dxa"/>
            <w:vAlign w:val="center"/>
          </w:tcPr>
          <w:p w14:paraId="3F6A5EF4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</w:p>
        </w:tc>
      </w:tr>
      <w:tr w:rsidR="004420E8" w14:paraId="6658FF9F" w14:textId="77777777" w:rsidTr="00D328E3">
        <w:trPr>
          <w:trHeight w:val="147"/>
        </w:trPr>
        <w:tc>
          <w:tcPr>
            <w:tcW w:w="7366" w:type="dxa"/>
          </w:tcPr>
          <w:p w14:paraId="439C28AB" w14:textId="77777777" w:rsidR="004420E8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Внешний осмотр составных частей системы</w:t>
            </w:r>
            <w:r>
              <w:rPr>
                <w:sz w:val="20"/>
                <w:szCs w:val="20"/>
              </w:rPr>
              <w:t xml:space="preserve"> </w:t>
            </w:r>
            <w:r w:rsidRPr="00F3784F">
              <w:rPr>
                <w:sz w:val="20"/>
                <w:szCs w:val="20"/>
              </w:rPr>
              <w:t xml:space="preserve">(приемно-контрольных приборов, усилителей, коммутаторов, шлейфов оповещения, оповешателей, колонок и т.п.) </w:t>
            </w:r>
            <w:r>
              <w:rPr>
                <w:sz w:val="20"/>
                <w:szCs w:val="20"/>
              </w:rPr>
              <w:t>на</w:t>
            </w:r>
            <w:r w:rsidRPr="00F3784F">
              <w:rPr>
                <w:sz w:val="20"/>
                <w:szCs w:val="20"/>
              </w:rPr>
              <w:t xml:space="preserve"> отсутствие повреждений, корр</w:t>
            </w:r>
            <w:r>
              <w:rPr>
                <w:sz w:val="20"/>
                <w:szCs w:val="20"/>
              </w:rPr>
              <w:t>озии</w:t>
            </w:r>
            <w:r w:rsidRPr="00F3784F">
              <w:rPr>
                <w:sz w:val="20"/>
                <w:szCs w:val="20"/>
              </w:rPr>
              <w:t>, грязи, прочности крепле</w:t>
            </w:r>
            <w:r>
              <w:rPr>
                <w:sz w:val="20"/>
                <w:szCs w:val="20"/>
              </w:rPr>
              <w:t>н</w:t>
            </w:r>
            <w:r w:rsidRPr="00F3784F">
              <w:rPr>
                <w:sz w:val="20"/>
                <w:szCs w:val="20"/>
              </w:rPr>
              <w:t>ий, наличие п</w:t>
            </w:r>
            <w:r>
              <w:rPr>
                <w:sz w:val="20"/>
                <w:szCs w:val="20"/>
              </w:rPr>
              <w:t>ло</w:t>
            </w:r>
            <w:r w:rsidRPr="00F3784F">
              <w:rPr>
                <w:sz w:val="20"/>
                <w:szCs w:val="20"/>
              </w:rPr>
              <w:t>мб и т.п.</w:t>
            </w:r>
          </w:p>
        </w:tc>
        <w:tc>
          <w:tcPr>
            <w:tcW w:w="2835" w:type="dxa"/>
            <w:vAlign w:val="center"/>
          </w:tcPr>
          <w:p w14:paraId="58D10927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00D1A5F6" w14:textId="77777777" w:rsidTr="00D328E3">
        <w:tc>
          <w:tcPr>
            <w:tcW w:w="7366" w:type="dxa"/>
          </w:tcPr>
          <w:p w14:paraId="7F536A86" w14:textId="77777777" w:rsidR="004420E8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Контроль рабочего положения выключателей и переключателей,</w:t>
            </w:r>
            <w:r>
              <w:rPr>
                <w:sz w:val="20"/>
                <w:szCs w:val="20"/>
              </w:rPr>
              <w:t xml:space="preserve"> световой индикации и т.д.</w:t>
            </w:r>
          </w:p>
        </w:tc>
        <w:tc>
          <w:tcPr>
            <w:tcW w:w="2835" w:type="dxa"/>
            <w:vAlign w:val="center"/>
          </w:tcPr>
          <w:p w14:paraId="3E2A88DF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299124B4" w14:textId="77777777" w:rsidTr="00D328E3">
        <w:tc>
          <w:tcPr>
            <w:tcW w:w="7366" w:type="dxa"/>
          </w:tcPr>
          <w:p w14:paraId="05D884C5" w14:textId="77777777" w:rsidR="004420E8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 xml:space="preserve">Контроль основного и резервного источников питания и автоматического переключения питания с рабочего ввода на резервный и обратно </w:t>
            </w:r>
          </w:p>
        </w:tc>
        <w:tc>
          <w:tcPr>
            <w:tcW w:w="2835" w:type="dxa"/>
            <w:vAlign w:val="center"/>
          </w:tcPr>
          <w:p w14:paraId="5E6A2819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5B0E4E87" w14:textId="77777777" w:rsidTr="00D328E3">
        <w:tc>
          <w:tcPr>
            <w:tcW w:w="7366" w:type="dxa"/>
          </w:tcPr>
          <w:p w14:paraId="4039CAE8" w14:textId="77777777" w:rsidR="004420E8" w:rsidRPr="00F3784F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работоспособности составных частей системы</w:t>
            </w:r>
          </w:p>
        </w:tc>
        <w:tc>
          <w:tcPr>
            <w:tcW w:w="2835" w:type="dxa"/>
            <w:vAlign w:val="center"/>
          </w:tcPr>
          <w:p w14:paraId="042A04FF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16E18FFE" w14:textId="77777777" w:rsidTr="00D328E3">
        <w:tc>
          <w:tcPr>
            <w:tcW w:w="7366" w:type="dxa"/>
          </w:tcPr>
          <w:p w14:paraId="4EE76B1B" w14:textId="77777777" w:rsidR="004420E8" w:rsidRPr="00F3784F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Проверка работоспособности с</w:t>
            </w:r>
            <w:r>
              <w:rPr>
                <w:sz w:val="20"/>
                <w:szCs w:val="20"/>
              </w:rPr>
              <w:t>ис</w:t>
            </w:r>
            <w:r w:rsidRPr="00F3784F">
              <w:rPr>
                <w:sz w:val="20"/>
                <w:szCs w:val="20"/>
              </w:rPr>
              <w:t>темы в ручном (местном, дистанционном) и автоматиче</w:t>
            </w:r>
            <w:r>
              <w:rPr>
                <w:sz w:val="20"/>
                <w:szCs w:val="20"/>
              </w:rPr>
              <w:t xml:space="preserve">ском </w:t>
            </w:r>
            <w:r w:rsidRPr="00F3784F">
              <w:rPr>
                <w:sz w:val="20"/>
                <w:szCs w:val="20"/>
              </w:rPr>
              <w:t xml:space="preserve">режимах </w:t>
            </w:r>
          </w:p>
        </w:tc>
        <w:tc>
          <w:tcPr>
            <w:tcW w:w="2835" w:type="dxa"/>
            <w:vAlign w:val="center"/>
          </w:tcPr>
          <w:p w14:paraId="1F04D163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</w:tr>
      <w:tr w:rsidR="004420E8" w14:paraId="3CE6A8F3" w14:textId="77777777" w:rsidTr="00D328E3">
        <w:tc>
          <w:tcPr>
            <w:tcW w:w="7366" w:type="dxa"/>
          </w:tcPr>
          <w:p w14:paraId="665DD29F" w14:textId="77777777" w:rsidR="004420E8" w:rsidRPr="00F3784F" w:rsidRDefault="004420E8" w:rsidP="00D328E3">
            <w:pPr>
              <w:rPr>
                <w:sz w:val="20"/>
                <w:szCs w:val="20"/>
              </w:rPr>
            </w:pPr>
            <w:r w:rsidRPr="00F3784F">
              <w:rPr>
                <w:sz w:val="20"/>
                <w:szCs w:val="20"/>
              </w:rPr>
              <w:t>Измерение сопротивления изоляции электрических целей</w:t>
            </w:r>
          </w:p>
        </w:tc>
        <w:tc>
          <w:tcPr>
            <w:tcW w:w="2835" w:type="dxa"/>
            <w:vAlign w:val="center"/>
          </w:tcPr>
          <w:p w14:paraId="38660550" w14:textId="77777777" w:rsidR="004420E8" w:rsidRDefault="004420E8" w:rsidP="00D328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3 года</w:t>
            </w:r>
          </w:p>
        </w:tc>
      </w:tr>
    </w:tbl>
    <w:p w14:paraId="77EC58C7" w14:textId="77777777" w:rsidR="004420E8" w:rsidRDefault="004420E8" w:rsidP="004420E8">
      <w:pPr>
        <w:widowControl w:val="0"/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1AA888A6" w14:textId="0E2D08FA" w:rsidR="004420E8" w:rsidRPr="000557F6" w:rsidRDefault="004420E8" w:rsidP="000557F6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64292">
        <w:rPr>
          <w:b/>
          <w:bCs/>
          <w:sz w:val="20"/>
          <w:szCs w:val="20"/>
        </w:rPr>
        <w:t>Заказчик:</w:t>
      </w:r>
      <w:r w:rsidR="000557F6">
        <w:rPr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</w:p>
    <w:p w14:paraId="54F47639" w14:textId="41684372" w:rsidR="000557F6" w:rsidRPr="000557F6" w:rsidRDefault="004420E8" w:rsidP="004420E8">
      <w:pPr>
        <w:autoSpaceDE w:val="0"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 </w:t>
      </w:r>
      <w:r w:rsidRPr="00B64292">
        <w:rPr>
          <w:sz w:val="20"/>
          <w:szCs w:val="20"/>
          <w:highlight w:val="white"/>
        </w:rPr>
        <w:t>______________</w:t>
      </w:r>
    </w:p>
    <w:p w14:paraId="0AA4F898" w14:textId="209E06A3" w:rsidR="004420E8" w:rsidRDefault="000557F6" w:rsidP="004420E8">
      <w:pPr>
        <w:widowControl w:val="0"/>
        <w:autoSpaceDE w:val="0"/>
        <w:autoSpaceDN w:val="0"/>
        <w:adjustRightInd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М.П.</w:t>
      </w:r>
    </w:p>
    <w:p w14:paraId="57F044FA" w14:textId="222BAAC5" w:rsidR="000557F6" w:rsidRPr="000557F6" w:rsidRDefault="000557F6" w:rsidP="004420E8">
      <w:pPr>
        <w:widowControl w:val="0"/>
        <w:autoSpaceDE w:val="0"/>
        <w:autoSpaceDN w:val="0"/>
        <w:adjustRightInd w:val="0"/>
        <w:rPr>
          <w:b/>
          <w:sz w:val="20"/>
          <w:szCs w:val="20"/>
          <w:highlight w:val="white"/>
        </w:rPr>
      </w:pPr>
      <w:r w:rsidRPr="000557F6">
        <w:rPr>
          <w:b/>
          <w:sz w:val="20"/>
          <w:szCs w:val="20"/>
          <w:highlight w:val="white"/>
        </w:rPr>
        <w:t>Исполнитель</w:t>
      </w:r>
    </w:p>
    <w:p w14:paraId="37931F7C" w14:textId="27B3837E" w:rsidR="000557F6" w:rsidRDefault="000557F6" w:rsidP="004420E8">
      <w:pPr>
        <w:widowControl w:val="0"/>
        <w:autoSpaceDE w:val="0"/>
        <w:autoSpaceDN w:val="0"/>
        <w:adjustRightInd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______________</w:t>
      </w:r>
    </w:p>
    <w:p w14:paraId="6A3FF641" w14:textId="57884772" w:rsidR="000557F6" w:rsidRDefault="000557F6" w:rsidP="004420E8">
      <w:pPr>
        <w:widowControl w:val="0"/>
        <w:autoSpaceDE w:val="0"/>
        <w:autoSpaceDN w:val="0"/>
        <w:adjustRightInd w:val="0"/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t>М.П.</w:t>
      </w:r>
    </w:p>
    <w:p w14:paraId="59AAF3BF" w14:textId="77777777" w:rsidR="000557F6" w:rsidRDefault="000557F6" w:rsidP="004420E8">
      <w:pPr>
        <w:widowControl w:val="0"/>
        <w:autoSpaceDE w:val="0"/>
        <w:autoSpaceDN w:val="0"/>
        <w:adjustRightInd w:val="0"/>
        <w:rPr>
          <w:sz w:val="20"/>
          <w:szCs w:val="20"/>
          <w:highlight w:val="white"/>
        </w:rPr>
      </w:pPr>
    </w:p>
    <w:p w14:paraId="00430F6D" w14:textId="77777777" w:rsidR="000557F6" w:rsidRDefault="000557F6" w:rsidP="004420E8">
      <w:pPr>
        <w:widowControl w:val="0"/>
        <w:autoSpaceDE w:val="0"/>
        <w:autoSpaceDN w:val="0"/>
        <w:adjustRightInd w:val="0"/>
        <w:rPr>
          <w:sz w:val="20"/>
          <w:szCs w:val="20"/>
          <w:highlight w:val="white"/>
        </w:rPr>
      </w:pPr>
    </w:p>
    <w:p w14:paraId="28C8172D" w14:textId="77777777" w:rsidR="004420E8" w:rsidRDefault="004420E8" w:rsidP="00722A3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  <w:lang w:eastAsia="en-US" w:bidi="en-US"/>
        </w:rPr>
      </w:pPr>
    </w:p>
    <w:sectPr w:rsidR="004420E8" w:rsidSect="004420E8">
      <w:pgSz w:w="11906" w:h="16838"/>
      <w:pgMar w:top="709" w:right="707" w:bottom="851" w:left="1276" w:header="567" w:footer="567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7039" w14:textId="77777777" w:rsidR="00C009F3" w:rsidRDefault="00C009F3">
      <w:r>
        <w:separator/>
      </w:r>
    </w:p>
  </w:endnote>
  <w:endnote w:type="continuationSeparator" w:id="0">
    <w:p w14:paraId="6518E1DC" w14:textId="77777777" w:rsidR="00C009F3" w:rsidRDefault="00C0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B1E82" w14:textId="77777777" w:rsidR="00B20492" w:rsidRDefault="00B20492">
    <w:pPr>
      <w:pStyle w:val="af1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6BCE493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7A7A3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4A53C" w14:textId="77777777" w:rsidR="00C009F3" w:rsidRDefault="00C009F3">
      <w:r>
        <w:separator/>
      </w:r>
    </w:p>
  </w:footnote>
  <w:footnote w:type="continuationSeparator" w:id="0">
    <w:p w14:paraId="39EC1BC4" w14:textId="77777777" w:rsidR="00C009F3" w:rsidRDefault="00C0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EC130" w14:textId="77777777" w:rsidR="00B20492" w:rsidRPr="00C900B3" w:rsidRDefault="00B20492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AF50B7">
      <w:rPr>
        <w:noProof/>
        <w:sz w:val="24"/>
        <w:szCs w:val="24"/>
      </w:rPr>
      <w:t>9</w:t>
    </w:r>
    <w:r w:rsidRPr="00C900B3">
      <w:rPr>
        <w:sz w:val="24"/>
        <w:szCs w:val="24"/>
      </w:rPr>
      <w:fldChar w:fldCharType="end"/>
    </w:r>
  </w:p>
  <w:p w14:paraId="14B64474" w14:textId="77777777" w:rsidR="00B20492" w:rsidRDefault="00B2049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61498"/>
    <w:multiLevelType w:val="multilevel"/>
    <w:tmpl w:val="795070F6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2C63D2"/>
    <w:multiLevelType w:val="multilevel"/>
    <w:tmpl w:val="7DE07D22"/>
    <w:lvl w:ilvl="0">
      <w:start w:val="1"/>
      <w:numFmt w:val="decimal"/>
      <w:pStyle w:val="a1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>
    <w:nsid w:val="3003215A"/>
    <w:multiLevelType w:val="multilevel"/>
    <w:tmpl w:val="EA7646D0"/>
    <w:lvl w:ilvl="0">
      <w:start w:val="1"/>
      <w:numFmt w:val="decimal"/>
      <w:pStyle w:val="1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4973"/>
        </w:tabs>
        <w:ind w:left="475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36923EF0"/>
    <w:multiLevelType w:val="multilevel"/>
    <w:tmpl w:val="C80296C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nsid w:val="3C7C2B0C"/>
    <w:multiLevelType w:val="multilevel"/>
    <w:tmpl w:val="353CB6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/>
      </w:rPr>
    </w:lvl>
  </w:abstractNum>
  <w:abstractNum w:abstractNumId="6">
    <w:nsid w:val="4E086060"/>
    <w:multiLevelType w:val="hybridMultilevel"/>
    <w:tmpl w:val="2C4AA0D2"/>
    <w:lvl w:ilvl="0" w:tplc="312AA0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7">
    <w:nsid w:val="71F21E71"/>
    <w:multiLevelType w:val="multilevel"/>
    <w:tmpl w:val="30CC5DB2"/>
    <w:lvl w:ilvl="0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  <w:sz w:val="24"/>
        <w:szCs w:val="24"/>
      </w:rPr>
    </w:lvl>
    <w:lvl w:ilvl="2">
      <w:start w:val="1"/>
      <w:numFmt w:val="decimal"/>
      <w:lvlText w:val="%13.%3.%2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4%13.%3.%2.1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99A"/>
    <w:rsid w:val="00000B45"/>
    <w:rsid w:val="0000383A"/>
    <w:rsid w:val="00015099"/>
    <w:rsid w:val="000250D9"/>
    <w:rsid w:val="000272CD"/>
    <w:rsid w:val="00035A48"/>
    <w:rsid w:val="0004156E"/>
    <w:rsid w:val="00042E43"/>
    <w:rsid w:val="000437E9"/>
    <w:rsid w:val="00047692"/>
    <w:rsid w:val="00051551"/>
    <w:rsid w:val="000557F6"/>
    <w:rsid w:val="00067205"/>
    <w:rsid w:val="000672B7"/>
    <w:rsid w:val="00072726"/>
    <w:rsid w:val="000747F0"/>
    <w:rsid w:val="00084A24"/>
    <w:rsid w:val="000866FC"/>
    <w:rsid w:val="0009720B"/>
    <w:rsid w:val="000E3287"/>
    <w:rsid w:val="000E50EF"/>
    <w:rsid w:val="00111548"/>
    <w:rsid w:val="0011162E"/>
    <w:rsid w:val="00123989"/>
    <w:rsid w:val="00123BB2"/>
    <w:rsid w:val="00124D51"/>
    <w:rsid w:val="0013687C"/>
    <w:rsid w:val="001372F0"/>
    <w:rsid w:val="00144A10"/>
    <w:rsid w:val="001509FA"/>
    <w:rsid w:val="00151477"/>
    <w:rsid w:val="00152D3C"/>
    <w:rsid w:val="001653DF"/>
    <w:rsid w:val="001679D6"/>
    <w:rsid w:val="001706AC"/>
    <w:rsid w:val="001709BA"/>
    <w:rsid w:val="001727F5"/>
    <w:rsid w:val="0017480C"/>
    <w:rsid w:val="00183A28"/>
    <w:rsid w:val="0018446D"/>
    <w:rsid w:val="00190985"/>
    <w:rsid w:val="0019450A"/>
    <w:rsid w:val="001C01D6"/>
    <w:rsid w:val="001C1713"/>
    <w:rsid w:val="001C3741"/>
    <w:rsid w:val="001C620B"/>
    <w:rsid w:val="001D6449"/>
    <w:rsid w:val="001E62FA"/>
    <w:rsid w:val="001F2993"/>
    <w:rsid w:val="001F3AAF"/>
    <w:rsid w:val="001F519C"/>
    <w:rsid w:val="00211E93"/>
    <w:rsid w:val="0022110C"/>
    <w:rsid w:val="00225A8F"/>
    <w:rsid w:val="00233DD9"/>
    <w:rsid w:val="0024330F"/>
    <w:rsid w:val="00245A21"/>
    <w:rsid w:val="0025167E"/>
    <w:rsid w:val="00255562"/>
    <w:rsid w:val="00255F31"/>
    <w:rsid w:val="00263D73"/>
    <w:rsid w:val="00264926"/>
    <w:rsid w:val="00265BE4"/>
    <w:rsid w:val="00265C6D"/>
    <w:rsid w:val="00295B1B"/>
    <w:rsid w:val="002965E7"/>
    <w:rsid w:val="002A0CCC"/>
    <w:rsid w:val="002A4492"/>
    <w:rsid w:val="002A679E"/>
    <w:rsid w:val="002B121C"/>
    <w:rsid w:val="002B3361"/>
    <w:rsid w:val="002B469B"/>
    <w:rsid w:val="002C6112"/>
    <w:rsid w:val="002E6D8F"/>
    <w:rsid w:val="00315367"/>
    <w:rsid w:val="00333489"/>
    <w:rsid w:val="00340DC2"/>
    <w:rsid w:val="003412B3"/>
    <w:rsid w:val="0034564B"/>
    <w:rsid w:val="00357BC0"/>
    <w:rsid w:val="00361E2C"/>
    <w:rsid w:val="0037376D"/>
    <w:rsid w:val="003821F9"/>
    <w:rsid w:val="0038698C"/>
    <w:rsid w:val="003A1E3D"/>
    <w:rsid w:val="003A4B7A"/>
    <w:rsid w:val="003B2EA5"/>
    <w:rsid w:val="003B7C8C"/>
    <w:rsid w:val="003E09D5"/>
    <w:rsid w:val="003E252D"/>
    <w:rsid w:val="003E39E1"/>
    <w:rsid w:val="003F2A3B"/>
    <w:rsid w:val="003F43AE"/>
    <w:rsid w:val="00400345"/>
    <w:rsid w:val="0040443F"/>
    <w:rsid w:val="004050D0"/>
    <w:rsid w:val="00411C06"/>
    <w:rsid w:val="00422EEA"/>
    <w:rsid w:val="00424C25"/>
    <w:rsid w:val="0042562B"/>
    <w:rsid w:val="004318ED"/>
    <w:rsid w:val="00432BC6"/>
    <w:rsid w:val="004420E8"/>
    <w:rsid w:val="00443F10"/>
    <w:rsid w:val="00453F7A"/>
    <w:rsid w:val="00461313"/>
    <w:rsid w:val="00461855"/>
    <w:rsid w:val="00462860"/>
    <w:rsid w:val="0046758B"/>
    <w:rsid w:val="00471C07"/>
    <w:rsid w:val="00476856"/>
    <w:rsid w:val="00481DC6"/>
    <w:rsid w:val="00483A10"/>
    <w:rsid w:val="004C2ACA"/>
    <w:rsid w:val="004C492D"/>
    <w:rsid w:val="004C63E2"/>
    <w:rsid w:val="004E0B22"/>
    <w:rsid w:val="004E4243"/>
    <w:rsid w:val="004E5BDC"/>
    <w:rsid w:val="004F04F5"/>
    <w:rsid w:val="004F17AD"/>
    <w:rsid w:val="004F7317"/>
    <w:rsid w:val="00503EC9"/>
    <w:rsid w:val="005121FD"/>
    <w:rsid w:val="005271EF"/>
    <w:rsid w:val="005315DC"/>
    <w:rsid w:val="00536B06"/>
    <w:rsid w:val="00540252"/>
    <w:rsid w:val="00542E83"/>
    <w:rsid w:val="00543239"/>
    <w:rsid w:val="005708B2"/>
    <w:rsid w:val="00574799"/>
    <w:rsid w:val="005849AD"/>
    <w:rsid w:val="005927AD"/>
    <w:rsid w:val="005965AC"/>
    <w:rsid w:val="00596F3A"/>
    <w:rsid w:val="00597D1B"/>
    <w:rsid w:val="005A10EC"/>
    <w:rsid w:val="005A6CC3"/>
    <w:rsid w:val="005C65D2"/>
    <w:rsid w:val="005D613B"/>
    <w:rsid w:val="005D76F7"/>
    <w:rsid w:val="005E0269"/>
    <w:rsid w:val="005E58CA"/>
    <w:rsid w:val="00616A5C"/>
    <w:rsid w:val="0062017F"/>
    <w:rsid w:val="00621CDD"/>
    <w:rsid w:val="0062411A"/>
    <w:rsid w:val="006353BC"/>
    <w:rsid w:val="006428CA"/>
    <w:rsid w:val="00655E07"/>
    <w:rsid w:val="0066527C"/>
    <w:rsid w:val="00683D54"/>
    <w:rsid w:val="00692531"/>
    <w:rsid w:val="0069628D"/>
    <w:rsid w:val="006A026A"/>
    <w:rsid w:val="006A0FF6"/>
    <w:rsid w:val="006B4503"/>
    <w:rsid w:val="006B53B5"/>
    <w:rsid w:val="006C62CB"/>
    <w:rsid w:val="006D1B05"/>
    <w:rsid w:val="006D5A11"/>
    <w:rsid w:val="006D7098"/>
    <w:rsid w:val="006F6966"/>
    <w:rsid w:val="00700D75"/>
    <w:rsid w:val="00700F99"/>
    <w:rsid w:val="0070133F"/>
    <w:rsid w:val="007015B3"/>
    <w:rsid w:val="00701C8A"/>
    <w:rsid w:val="007071F1"/>
    <w:rsid w:val="007112BB"/>
    <w:rsid w:val="00715860"/>
    <w:rsid w:val="00722A35"/>
    <w:rsid w:val="00725B98"/>
    <w:rsid w:val="00726CFB"/>
    <w:rsid w:val="0073299E"/>
    <w:rsid w:val="00735151"/>
    <w:rsid w:val="007413FB"/>
    <w:rsid w:val="00741F54"/>
    <w:rsid w:val="0074305B"/>
    <w:rsid w:val="0074357F"/>
    <w:rsid w:val="0074442F"/>
    <w:rsid w:val="00755D68"/>
    <w:rsid w:val="007569F2"/>
    <w:rsid w:val="0077171C"/>
    <w:rsid w:val="0077462B"/>
    <w:rsid w:val="007833FF"/>
    <w:rsid w:val="00786818"/>
    <w:rsid w:val="0079694F"/>
    <w:rsid w:val="007B1E83"/>
    <w:rsid w:val="007C42FE"/>
    <w:rsid w:val="007D6739"/>
    <w:rsid w:val="007F00D2"/>
    <w:rsid w:val="007F6074"/>
    <w:rsid w:val="007F7551"/>
    <w:rsid w:val="0080618B"/>
    <w:rsid w:val="00811446"/>
    <w:rsid w:val="00812087"/>
    <w:rsid w:val="00816D17"/>
    <w:rsid w:val="008207F0"/>
    <w:rsid w:val="00824C1A"/>
    <w:rsid w:val="008323FA"/>
    <w:rsid w:val="008346F2"/>
    <w:rsid w:val="00845E39"/>
    <w:rsid w:val="00857F77"/>
    <w:rsid w:val="00866D59"/>
    <w:rsid w:val="008712DB"/>
    <w:rsid w:val="00872711"/>
    <w:rsid w:val="00883513"/>
    <w:rsid w:val="008B64C8"/>
    <w:rsid w:val="008B7190"/>
    <w:rsid w:val="008D6AC8"/>
    <w:rsid w:val="008E190C"/>
    <w:rsid w:val="008E33F1"/>
    <w:rsid w:val="008F728F"/>
    <w:rsid w:val="00907548"/>
    <w:rsid w:val="009203D1"/>
    <w:rsid w:val="0092160E"/>
    <w:rsid w:val="009449E2"/>
    <w:rsid w:val="00956AC1"/>
    <w:rsid w:val="00961983"/>
    <w:rsid w:val="009653F6"/>
    <w:rsid w:val="00972A04"/>
    <w:rsid w:val="00975839"/>
    <w:rsid w:val="009827D8"/>
    <w:rsid w:val="00986613"/>
    <w:rsid w:val="00992F81"/>
    <w:rsid w:val="00996D06"/>
    <w:rsid w:val="009A2E49"/>
    <w:rsid w:val="009A72F2"/>
    <w:rsid w:val="009B46CB"/>
    <w:rsid w:val="009C4FD1"/>
    <w:rsid w:val="009D7A76"/>
    <w:rsid w:val="009E53A7"/>
    <w:rsid w:val="009F49A1"/>
    <w:rsid w:val="009F57FE"/>
    <w:rsid w:val="009F75C6"/>
    <w:rsid w:val="00A047BC"/>
    <w:rsid w:val="00A05BBE"/>
    <w:rsid w:val="00A434E4"/>
    <w:rsid w:val="00A436C7"/>
    <w:rsid w:val="00A4536A"/>
    <w:rsid w:val="00A51D37"/>
    <w:rsid w:val="00A81315"/>
    <w:rsid w:val="00A83200"/>
    <w:rsid w:val="00A86921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D6C1F"/>
    <w:rsid w:val="00AE0AD9"/>
    <w:rsid w:val="00AF2AC4"/>
    <w:rsid w:val="00AF3FF3"/>
    <w:rsid w:val="00AF50B7"/>
    <w:rsid w:val="00B20492"/>
    <w:rsid w:val="00B25436"/>
    <w:rsid w:val="00B26FB4"/>
    <w:rsid w:val="00B31F5D"/>
    <w:rsid w:val="00B40EB9"/>
    <w:rsid w:val="00B52D48"/>
    <w:rsid w:val="00B72DD6"/>
    <w:rsid w:val="00B73607"/>
    <w:rsid w:val="00B756D5"/>
    <w:rsid w:val="00B95915"/>
    <w:rsid w:val="00B97703"/>
    <w:rsid w:val="00BA187C"/>
    <w:rsid w:val="00BB0FCE"/>
    <w:rsid w:val="00BB267A"/>
    <w:rsid w:val="00BB4099"/>
    <w:rsid w:val="00BC0F7B"/>
    <w:rsid w:val="00BC1F19"/>
    <w:rsid w:val="00BC298B"/>
    <w:rsid w:val="00BC4499"/>
    <w:rsid w:val="00BD41B7"/>
    <w:rsid w:val="00BD63A7"/>
    <w:rsid w:val="00BE1E15"/>
    <w:rsid w:val="00BE7FF0"/>
    <w:rsid w:val="00BF0CBF"/>
    <w:rsid w:val="00BF10FB"/>
    <w:rsid w:val="00BF2D02"/>
    <w:rsid w:val="00C009F3"/>
    <w:rsid w:val="00C07D98"/>
    <w:rsid w:val="00C13986"/>
    <w:rsid w:val="00C15618"/>
    <w:rsid w:val="00C22BAB"/>
    <w:rsid w:val="00C26262"/>
    <w:rsid w:val="00C319FB"/>
    <w:rsid w:val="00C339FC"/>
    <w:rsid w:val="00C362FE"/>
    <w:rsid w:val="00C5335F"/>
    <w:rsid w:val="00C626DD"/>
    <w:rsid w:val="00C736EF"/>
    <w:rsid w:val="00C81B46"/>
    <w:rsid w:val="00C92F07"/>
    <w:rsid w:val="00C948B1"/>
    <w:rsid w:val="00CA1B0A"/>
    <w:rsid w:val="00CA6DD5"/>
    <w:rsid w:val="00CA75E6"/>
    <w:rsid w:val="00CC5155"/>
    <w:rsid w:val="00CE0F90"/>
    <w:rsid w:val="00CE625D"/>
    <w:rsid w:val="00CF75B4"/>
    <w:rsid w:val="00D023DB"/>
    <w:rsid w:val="00D04F5C"/>
    <w:rsid w:val="00D06058"/>
    <w:rsid w:val="00D3141E"/>
    <w:rsid w:val="00D32AF8"/>
    <w:rsid w:val="00D52EEF"/>
    <w:rsid w:val="00D53A93"/>
    <w:rsid w:val="00D54675"/>
    <w:rsid w:val="00D63C50"/>
    <w:rsid w:val="00D82D81"/>
    <w:rsid w:val="00D832CF"/>
    <w:rsid w:val="00DA354F"/>
    <w:rsid w:val="00DA58CD"/>
    <w:rsid w:val="00DB2751"/>
    <w:rsid w:val="00DC74B3"/>
    <w:rsid w:val="00DE103D"/>
    <w:rsid w:val="00E0077F"/>
    <w:rsid w:val="00E01CD7"/>
    <w:rsid w:val="00E05B3B"/>
    <w:rsid w:val="00E135B2"/>
    <w:rsid w:val="00E13F61"/>
    <w:rsid w:val="00E303D7"/>
    <w:rsid w:val="00E47678"/>
    <w:rsid w:val="00E514B5"/>
    <w:rsid w:val="00E52597"/>
    <w:rsid w:val="00E61367"/>
    <w:rsid w:val="00E62023"/>
    <w:rsid w:val="00E76CCE"/>
    <w:rsid w:val="00E90163"/>
    <w:rsid w:val="00E95117"/>
    <w:rsid w:val="00EA42DD"/>
    <w:rsid w:val="00EF1C1A"/>
    <w:rsid w:val="00EF353E"/>
    <w:rsid w:val="00F0107D"/>
    <w:rsid w:val="00F11FA6"/>
    <w:rsid w:val="00F2049D"/>
    <w:rsid w:val="00F22A78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166E"/>
    <w:rsid w:val="00FA0A3A"/>
    <w:rsid w:val="00FA1FBA"/>
    <w:rsid w:val="00FC2A39"/>
    <w:rsid w:val="00FC64C0"/>
    <w:rsid w:val="00FC6B57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BF3169"/>
  <w15:chartTrackingRefBased/>
  <w15:docId w15:val="{0B77047A-ABA8-4438-AD1C-0A1EAC08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uiPriority="99"/>
    <w:lsdException w:name="index 9" w:uiPriority="99" w:qFormat="1"/>
    <w:lsdException w:name="toc 1" w:uiPriority="39" w:qFormat="1"/>
    <w:lsdException w:name="toc 2" w:uiPriority="99" w:qFormat="1"/>
    <w:lsdException w:name="toc 3" w:uiPriority="99" w:qFormat="1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 w:qFormat="1"/>
    <w:lsdException w:name="annotation text" w:uiPriority="99" w:qFormat="1"/>
    <w:lsdException w:name="header" w:uiPriority="99"/>
    <w:lsdException w:name="footer" w:uiPriority="99"/>
    <w:lsdException w:name="caption" w:semiHidden="1" w:uiPriority="99" w:unhideWhenUsed="1" w:qFormat="1"/>
    <w:lsdException w:name="table of figures" w:uiPriority="99" w:qFormat="1"/>
    <w:lsdException w:name="annotation reference" w:uiPriority="99" w:qFormat="1"/>
    <w:lsdException w:name="page number" w:uiPriority="99" w:qFormat="1"/>
    <w:lsdException w:name="endnote text" w:uiPriority="99"/>
    <w:lsdException w:name="toa heading" w:uiPriority="99" w:qFormat="1"/>
    <w:lsdException w:name="List Bullet" w:uiPriority="99" w:qFormat="1"/>
    <w:lsdException w:name="Title" w:qFormat="1"/>
    <w:lsdException w:name="Body Text" w:uiPriority="99"/>
    <w:lsdException w:name="Body Text Indent" w:uiPriority="99"/>
    <w:lsdException w:name="Subtitle" w:uiPriority="11" w:qFormat="1"/>
    <w:lsdException w:name="Date" w:uiPriority="99" w:qFormat="1"/>
    <w:lsdException w:name="Body Text 2" w:uiPriority="99" w:qFormat="1"/>
    <w:lsdException w:name="Body Text 3" w:uiPriority="99" w:qFormat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/>
    <w:lsdException w:name="Strong" w:qFormat="1"/>
    <w:lsdException w:name="Emphasis" w:qFormat="1"/>
    <w:lsdException w:name="Document Map" w:uiPriority="99" w:qFormat="1"/>
    <w:lsdException w:name="Plain Text" w:uiPriority="99" w:qFormat="1"/>
    <w:lsdException w:name="Normal (Web)" w:uiPriority="99" w:qFormat="1"/>
    <w:lsdException w:name="HTML Preformatted" w:uiPriority="99" w:qFormat="1"/>
    <w:lsdException w:name="Normal Table" w:semiHidden="1" w:unhideWhenUsed="1"/>
    <w:lsdException w:name="annotation subject" w:uiPriority="99" w:qFormat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99" w:qFormat="1"/>
    <w:lsdException w:name="Quote" w:uiPriority="2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3200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2A4492"/>
    <w:pPr>
      <w:keepNext/>
      <w:keepLines/>
      <w:numPr>
        <w:numId w:val="2"/>
      </w:numPr>
      <w:tabs>
        <w:tab w:val="clear" w:pos="360"/>
      </w:tabs>
      <w:spacing w:before="480"/>
      <w:ind w:left="0" w:firstLine="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0">
    <w:name w:val="heading 2"/>
    <w:basedOn w:val="a2"/>
    <w:next w:val="a2"/>
    <w:link w:val="21"/>
    <w:uiPriority w:val="99"/>
    <w:qFormat/>
    <w:rsid w:val="002A4492"/>
    <w:pPr>
      <w:keepNext/>
      <w:numPr>
        <w:ilvl w:val="1"/>
        <w:numId w:val="2"/>
      </w:numPr>
      <w:tabs>
        <w:tab w:val="clear" w:pos="792"/>
        <w:tab w:val="num" w:pos="576"/>
      </w:tabs>
      <w:suppressAutoHyphens/>
      <w:ind w:left="576" w:hanging="576"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30">
    <w:name w:val="heading 3"/>
    <w:basedOn w:val="a2"/>
    <w:link w:val="31"/>
    <w:uiPriority w:val="99"/>
    <w:qFormat/>
    <w:rsid w:val="005E0269"/>
    <w:pPr>
      <w:keepNext/>
      <w:suppressAutoHyphens/>
      <w:spacing w:before="240" w:after="60"/>
      <w:outlineLvl w:val="2"/>
    </w:pPr>
    <w:rPr>
      <w:rFonts w:ascii="Arial" w:eastAsia="NSimSun" w:hAnsi="Arial" w:cs="Arial"/>
      <w:b/>
      <w:bCs/>
      <w:sz w:val="26"/>
      <w:szCs w:val="26"/>
    </w:rPr>
  </w:style>
  <w:style w:type="paragraph" w:styleId="40">
    <w:name w:val="heading 4"/>
    <w:basedOn w:val="a2"/>
    <w:link w:val="41"/>
    <w:uiPriority w:val="99"/>
    <w:qFormat/>
    <w:rsid w:val="005E0269"/>
    <w:pPr>
      <w:keepNext/>
      <w:suppressAutoHyphens/>
      <w:spacing w:before="240" w:after="60"/>
      <w:ind w:left="708" w:hanging="708"/>
      <w:outlineLvl w:val="3"/>
    </w:pPr>
    <w:rPr>
      <w:rFonts w:ascii="Arial" w:eastAsia="NSimSun" w:hAnsi="Arial" w:cs="Arial"/>
      <w:b/>
      <w:bCs/>
    </w:rPr>
  </w:style>
  <w:style w:type="paragraph" w:styleId="5">
    <w:name w:val="heading 5"/>
    <w:basedOn w:val="a2"/>
    <w:link w:val="50"/>
    <w:uiPriority w:val="99"/>
    <w:qFormat/>
    <w:rsid w:val="005E0269"/>
    <w:pPr>
      <w:suppressAutoHyphens/>
      <w:spacing w:before="240" w:after="60"/>
      <w:outlineLvl w:val="4"/>
    </w:pPr>
    <w:rPr>
      <w:rFonts w:ascii="Calibri" w:eastAsia="NSimSun" w:hAnsi="Calibri" w:cs="Mangal"/>
      <w:b/>
      <w:bCs/>
      <w:i/>
      <w:iCs/>
      <w:sz w:val="26"/>
      <w:szCs w:val="26"/>
    </w:rPr>
  </w:style>
  <w:style w:type="paragraph" w:styleId="6">
    <w:name w:val="heading 6"/>
    <w:basedOn w:val="a2"/>
    <w:link w:val="60"/>
    <w:uiPriority w:val="99"/>
    <w:qFormat/>
    <w:rsid w:val="005E0269"/>
    <w:pPr>
      <w:suppressAutoHyphens/>
      <w:spacing w:before="240" w:after="60"/>
      <w:ind w:left="2124" w:hanging="708"/>
      <w:outlineLvl w:val="5"/>
    </w:pPr>
    <w:rPr>
      <w:rFonts w:eastAsia="NSimSun" w:cs="Mangal"/>
      <w:i/>
      <w:iCs/>
      <w:sz w:val="22"/>
      <w:szCs w:val="22"/>
    </w:rPr>
  </w:style>
  <w:style w:type="paragraph" w:styleId="7">
    <w:name w:val="heading 7"/>
    <w:basedOn w:val="a2"/>
    <w:link w:val="70"/>
    <w:uiPriority w:val="99"/>
    <w:qFormat/>
    <w:rsid w:val="005E0269"/>
    <w:pPr>
      <w:suppressAutoHyphens/>
      <w:spacing w:before="240" w:after="60"/>
      <w:outlineLvl w:val="6"/>
    </w:pPr>
    <w:rPr>
      <w:rFonts w:ascii="Calibri" w:eastAsia="NSimSun" w:hAnsi="Calibri" w:cs="Mangal"/>
    </w:rPr>
  </w:style>
  <w:style w:type="paragraph" w:styleId="8">
    <w:name w:val="heading 8"/>
    <w:basedOn w:val="a2"/>
    <w:link w:val="80"/>
    <w:uiPriority w:val="99"/>
    <w:qFormat/>
    <w:rsid w:val="005E0269"/>
    <w:pPr>
      <w:suppressAutoHyphens/>
      <w:spacing w:before="240" w:after="60"/>
      <w:ind w:left="3540" w:hanging="708"/>
      <w:outlineLvl w:val="7"/>
    </w:pPr>
    <w:rPr>
      <w:rFonts w:ascii="Arial" w:eastAsia="NSimSun" w:hAnsi="Arial" w:cs="Arial"/>
      <w:i/>
      <w:iCs/>
      <w:sz w:val="20"/>
      <w:szCs w:val="20"/>
    </w:rPr>
  </w:style>
  <w:style w:type="paragraph" w:styleId="9">
    <w:name w:val="heading 9"/>
    <w:basedOn w:val="a2"/>
    <w:link w:val="90"/>
    <w:uiPriority w:val="99"/>
    <w:qFormat/>
    <w:rsid w:val="005E0269"/>
    <w:pPr>
      <w:suppressAutoHyphens/>
      <w:spacing w:before="240" w:after="60"/>
      <w:ind w:left="4248" w:hanging="708"/>
      <w:outlineLvl w:val="8"/>
    </w:pPr>
    <w:rPr>
      <w:rFonts w:ascii="Arial" w:eastAsia="NSimSun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255562"/>
    <w:rPr>
      <w:color w:val="0000FF"/>
      <w:u w:val="single"/>
    </w:rPr>
  </w:style>
  <w:style w:type="paragraph" w:customStyle="1" w:styleId="12">
    <w:name w:val="Название1"/>
    <w:basedOn w:val="a2"/>
    <w:link w:val="a7"/>
    <w:qFormat/>
    <w:rsid w:val="00255562"/>
    <w:pPr>
      <w:jc w:val="center"/>
    </w:pPr>
    <w:rPr>
      <w:b/>
      <w:bCs/>
      <w:lang w:val="x-none" w:eastAsia="x-none"/>
    </w:rPr>
  </w:style>
  <w:style w:type="paragraph" w:styleId="a8">
    <w:name w:val="Body Text"/>
    <w:basedOn w:val="a2"/>
    <w:link w:val="22"/>
    <w:uiPriority w:val="99"/>
    <w:rsid w:val="0040443F"/>
    <w:pPr>
      <w:spacing w:after="120"/>
    </w:pPr>
  </w:style>
  <w:style w:type="character" w:customStyle="1" w:styleId="postbody">
    <w:name w:val="postbody"/>
    <w:basedOn w:val="a3"/>
    <w:rsid w:val="005E58CA"/>
  </w:style>
  <w:style w:type="paragraph" w:customStyle="1" w:styleId="a9">
    <w:name w:val="Знак"/>
    <w:basedOn w:val="a2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2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2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2"/>
    <w:rsid w:val="00AF2AC4"/>
    <w:pPr>
      <w:numPr>
        <w:numId w:val="1"/>
      </w:numPr>
    </w:pPr>
    <w:rPr>
      <w:sz w:val="20"/>
      <w:szCs w:val="20"/>
    </w:rPr>
  </w:style>
  <w:style w:type="paragraph" w:customStyle="1" w:styleId="ac">
    <w:name w:val="Пункт"/>
    <w:basedOn w:val="a2"/>
    <w:rsid w:val="00A434E4"/>
    <w:pPr>
      <w:tabs>
        <w:tab w:val="num" w:pos="1980"/>
      </w:tabs>
      <w:ind w:left="1404" w:hanging="504"/>
      <w:jc w:val="both"/>
    </w:pPr>
  </w:style>
  <w:style w:type="character" w:customStyle="1" w:styleId="a7">
    <w:name w:val="Название Знак"/>
    <w:link w:val="12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2"/>
    <w:link w:val="ae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link w:val="ad"/>
    <w:uiPriority w:val="99"/>
    <w:qFormat/>
    <w:rsid w:val="00B20492"/>
    <w:rPr>
      <w:sz w:val="28"/>
      <w:szCs w:val="28"/>
      <w:lang w:val="x-none" w:eastAsia="x-none"/>
    </w:rPr>
  </w:style>
  <w:style w:type="character" w:styleId="af">
    <w:name w:val="page number"/>
    <w:basedOn w:val="a3"/>
    <w:uiPriority w:val="99"/>
    <w:qFormat/>
    <w:rsid w:val="00B20492"/>
  </w:style>
  <w:style w:type="paragraph" w:customStyle="1" w:styleId="32">
    <w:name w:val="Стиль3 Знак Знак"/>
    <w:basedOn w:val="23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3">
    <w:name w:val="Body Text Indent 2"/>
    <w:basedOn w:val="a2"/>
    <w:link w:val="24"/>
    <w:uiPriority w:val="99"/>
    <w:qFormat/>
    <w:rsid w:val="00B20492"/>
    <w:pPr>
      <w:spacing w:after="120" w:line="480" w:lineRule="auto"/>
      <w:ind w:left="283"/>
    </w:pPr>
    <w:rPr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qFormat/>
    <w:rsid w:val="00B20492"/>
    <w:rPr>
      <w:sz w:val="28"/>
      <w:szCs w:val="28"/>
      <w:lang w:val="x-none" w:eastAsia="x-none"/>
    </w:rPr>
  </w:style>
  <w:style w:type="paragraph" w:customStyle="1" w:styleId="13">
    <w:name w:val="Обычный (веб)1"/>
    <w:aliases w:val=" Знак Знак Знак Знак Знак Знак Знак Знак Знак Знак Знак Знак Знак Знак"/>
    <w:basedOn w:val="a2"/>
    <w:link w:val="af0"/>
    <w:rsid w:val="00B20492"/>
    <w:pPr>
      <w:spacing w:before="100" w:beforeAutospacing="1" w:after="100" w:afterAutospacing="1"/>
    </w:pPr>
    <w:rPr>
      <w:lang w:val="x-none" w:eastAsia="x-none"/>
    </w:rPr>
  </w:style>
  <w:style w:type="paragraph" w:customStyle="1" w:styleId="25">
    <w:name w:val="Стиль2"/>
    <w:basedOn w:val="a2"/>
    <w:link w:val="26"/>
    <w:uiPriority w:val="99"/>
    <w:qFormat/>
    <w:rsid w:val="00B20492"/>
    <w:pPr>
      <w:ind w:firstLine="426"/>
      <w:jc w:val="both"/>
    </w:pPr>
    <w:rPr>
      <w:szCs w:val="20"/>
      <w:lang w:val="x-none" w:eastAsia="x-none"/>
    </w:rPr>
  </w:style>
  <w:style w:type="paragraph" w:styleId="af1">
    <w:name w:val="footer"/>
    <w:basedOn w:val="a2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 w:val="x-none" w:eastAsia="x-none"/>
    </w:rPr>
  </w:style>
  <w:style w:type="character" w:customStyle="1" w:styleId="af2">
    <w:name w:val="Нижний колонтитул Знак"/>
    <w:link w:val="af1"/>
    <w:uiPriority w:val="99"/>
    <w:qFormat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13"/>
    <w:rsid w:val="00B20492"/>
    <w:rPr>
      <w:sz w:val="24"/>
      <w:szCs w:val="24"/>
      <w:lang w:val="x-none" w:eastAsia="x-none"/>
    </w:rPr>
  </w:style>
  <w:style w:type="character" w:customStyle="1" w:styleId="26">
    <w:name w:val="Стиль2 Знак"/>
    <w:link w:val="25"/>
    <w:locked/>
    <w:rsid w:val="00B20492"/>
    <w:rPr>
      <w:sz w:val="24"/>
      <w:lang w:val="x-none" w:eastAsia="x-none"/>
    </w:rPr>
  </w:style>
  <w:style w:type="table" w:styleId="af3">
    <w:name w:val="Table Grid"/>
    <w:basedOn w:val="a4"/>
    <w:uiPriority w:val="39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ynatree-title">
    <w:name w:val="dynatree-title"/>
    <w:basedOn w:val="a3"/>
    <w:rsid w:val="00755D68"/>
  </w:style>
  <w:style w:type="character" w:customStyle="1" w:styleId="11">
    <w:name w:val="Заголовок 1 Знак"/>
    <w:basedOn w:val="a3"/>
    <w:link w:val="10"/>
    <w:uiPriority w:val="99"/>
    <w:qFormat/>
    <w:rsid w:val="002A4492"/>
    <w:rPr>
      <w:rFonts w:ascii="Cambria" w:hAnsi="Cambria"/>
      <w:b/>
      <w:bCs/>
      <w:color w:val="365F91"/>
      <w:sz w:val="28"/>
      <w:szCs w:val="28"/>
      <w:lang w:val="x-none"/>
    </w:rPr>
  </w:style>
  <w:style w:type="character" w:customStyle="1" w:styleId="21">
    <w:name w:val="Заголовок 2 Знак"/>
    <w:basedOn w:val="a3"/>
    <w:link w:val="20"/>
    <w:uiPriority w:val="99"/>
    <w:qFormat/>
    <w:rsid w:val="002A4492"/>
    <w:rPr>
      <w:rFonts w:ascii="Cambria" w:hAnsi="Cambria"/>
      <w:b/>
      <w:bCs/>
      <w:i/>
      <w:iCs/>
      <w:sz w:val="28"/>
      <w:szCs w:val="28"/>
      <w:lang w:val="x-none" w:eastAsia="ar-SA"/>
    </w:rPr>
  </w:style>
  <w:style w:type="paragraph" w:styleId="af4">
    <w:name w:val="Body Text Indent"/>
    <w:basedOn w:val="a2"/>
    <w:link w:val="af5"/>
    <w:uiPriority w:val="99"/>
    <w:rsid w:val="00400345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uiPriority w:val="99"/>
    <w:qFormat/>
    <w:rsid w:val="00400345"/>
    <w:rPr>
      <w:sz w:val="24"/>
      <w:szCs w:val="24"/>
    </w:rPr>
  </w:style>
  <w:style w:type="paragraph" w:styleId="af6">
    <w:name w:val="List Paragraph"/>
    <w:basedOn w:val="a2"/>
    <w:uiPriority w:val="99"/>
    <w:qFormat/>
    <w:rsid w:val="00400345"/>
    <w:pPr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link w:val="ConsPlusNormal0"/>
    <w:uiPriority w:val="99"/>
    <w:qFormat/>
    <w:rsid w:val="00BC4499"/>
    <w:pPr>
      <w:widowControl w:val="0"/>
      <w:suppressAutoHyphens/>
      <w:ind w:firstLine="720"/>
    </w:pPr>
    <w:rPr>
      <w:rFonts w:ascii="Arial" w:hAnsi="Arial" w:cs="Arial"/>
      <w:lang w:eastAsia="ar-SA"/>
    </w:rPr>
  </w:style>
  <w:style w:type="character" w:customStyle="1" w:styleId="31">
    <w:name w:val="Заголовок 3 Знак"/>
    <w:basedOn w:val="a3"/>
    <w:link w:val="30"/>
    <w:uiPriority w:val="99"/>
    <w:qFormat/>
    <w:rsid w:val="005E0269"/>
    <w:rPr>
      <w:rFonts w:ascii="Arial" w:eastAsia="NSimSu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0"/>
    <w:uiPriority w:val="99"/>
    <w:rsid w:val="005E0269"/>
    <w:rPr>
      <w:rFonts w:ascii="Arial" w:eastAsia="NSimSun" w:hAnsi="Arial" w:cs="Arial"/>
      <w:b/>
      <w:bCs/>
      <w:sz w:val="24"/>
      <w:szCs w:val="24"/>
    </w:rPr>
  </w:style>
  <w:style w:type="character" w:customStyle="1" w:styleId="50">
    <w:name w:val="Заголовок 5 Знак"/>
    <w:basedOn w:val="a3"/>
    <w:link w:val="5"/>
    <w:uiPriority w:val="99"/>
    <w:qFormat/>
    <w:rsid w:val="005E0269"/>
    <w:rPr>
      <w:rFonts w:ascii="Calibri" w:eastAsia="NSimSun" w:hAnsi="Calibri" w:cs="Mangal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9"/>
    <w:qFormat/>
    <w:rsid w:val="005E0269"/>
    <w:rPr>
      <w:rFonts w:eastAsia="NSimSun" w:cs="Mangal"/>
      <w:i/>
      <w:iCs/>
      <w:sz w:val="22"/>
      <w:szCs w:val="22"/>
    </w:rPr>
  </w:style>
  <w:style w:type="character" w:customStyle="1" w:styleId="70">
    <w:name w:val="Заголовок 7 Знак"/>
    <w:basedOn w:val="a3"/>
    <w:link w:val="7"/>
    <w:uiPriority w:val="99"/>
    <w:qFormat/>
    <w:rsid w:val="005E0269"/>
    <w:rPr>
      <w:rFonts w:ascii="Calibri" w:eastAsia="NSimSun" w:hAnsi="Calibri" w:cs="Mangal"/>
      <w:sz w:val="24"/>
      <w:szCs w:val="24"/>
    </w:rPr>
  </w:style>
  <w:style w:type="character" w:customStyle="1" w:styleId="80">
    <w:name w:val="Заголовок 8 Знак"/>
    <w:basedOn w:val="a3"/>
    <w:link w:val="8"/>
    <w:uiPriority w:val="99"/>
    <w:qFormat/>
    <w:rsid w:val="005E0269"/>
    <w:rPr>
      <w:rFonts w:ascii="Arial" w:eastAsia="NSimSun" w:hAnsi="Arial" w:cs="Arial"/>
      <w:i/>
      <w:iCs/>
    </w:rPr>
  </w:style>
  <w:style w:type="character" w:customStyle="1" w:styleId="90">
    <w:name w:val="Заголовок 9 Знак"/>
    <w:basedOn w:val="a3"/>
    <w:link w:val="9"/>
    <w:uiPriority w:val="99"/>
    <w:qFormat/>
    <w:rsid w:val="005E0269"/>
    <w:rPr>
      <w:rFonts w:ascii="Arial" w:eastAsia="NSimSun" w:hAnsi="Arial" w:cs="Arial"/>
      <w:b/>
      <w:bCs/>
      <w:i/>
      <w:iCs/>
      <w:sz w:val="18"/>
      <w:szCs w:val="18"/>
    </w:rPr>
  </w:style>
  <w:style w:type="character" w:customStyle="1" w:styleId="Heading1Char">
    <w:name w:val="Heading 1 Char"/>
    <w:basedOn w:val="a3"/>
    <w:uiPriority w:val="9"/>
    <w:qFormat/>
    <w:rsid w:val="005E026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3"/>
    <w:uiPriority w:val="9"/>
    <w:qFormat/>
    <w:rsid w:val="005E02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3"/>
    <w:uiPriority w:val="9"/>
    <w:qFormat/>
    <w:rsid w:val="005E02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3"/>
    <w:uiPriority w:val="9"/>
    <w:qFormat/>
    <w:rsid w:val="005E026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3"/>
    <w:uiPriority w:val="9"/>
    <w:qFormat/>
    <w:rsid w:val="005E026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3"/>
    <w:uiPriority w:val="9"/>
    <w:qFormat/>
    <w:rsid w:val="005E026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3"/>
    <w:uiPriority w:val="9"/>
    <w:qFormat/>
    <w:rsid w:val="005E026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3"/>
    <w:uiPriority w:val="9"/>
    <w:qFormat/>
    <w:rsid w:val="005E026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3"/>
    <w:uiPriority w:val="9"/>
    <w:qFormat/>
    <w:rsid w:val="005E026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3"/>
    <w:uiPriority w:val="10"/>
    <w:qFormat/>
    <w:rsid w:val="005E0269"/>
    <w:rPr>
      <w:sz w:val="48"/>
      <w:szCs w:val="48"/>
    </w:rPr>
  </w:style>
  <w:style w:type="character" w:customStyle="1" w:styleId="SubtitleChar">
    <w:name w:val="Subtitle Char"/>
    <w:basedOn w:val="a3"/>
    <w:link w:val="33"/>
    <w:uiPriority w:val="11"/>
    <w:qFormat/>
    <w:rsid w:val="005E0269"/>
    <w:rPr>
      <w:sz w:val="24"/>
      <w:szCs w:val="24"/>
    </w:rPr>
  </w:style>
  <w:style w:type="character" w:customStyle="1" w:styleId="QuoteChar">
    <w:name w:val="Quote Char"/>
    <w:link w:val="34"/>
    <w:uiPriority w:val="29"/>
    <w:qFormat/>
    <w:rsid w:val="005E0269"/>
    <w:rPr>
      <w:i/>
    </w:rPr>
  </w:style>
  <w:style w:type="character" w:customStyle="1" w:styleId="IntenseQuoteChar">
    <w:name w:val="Intense Quote Char"/>
    <w:uiPriority w:val="30"/>
    <w:qFormat/>
    <w:rsid w:val="005E0269"/>
    <w:rPr>
      <w:i/>
    </w:rPr>
  </w:style>
  <w:style w:type="character" w:customStyle="1" w:styleId="HeaderChar">
    <w:name w:val="Header Char"/>
    <w:basedOn w:val="a3"/>
    <w:uiPriority w:val="99"/>
    <w:qFormat/>
    <w:rsid w:val="005E0269"/>
  </w:style>
  <w:style w:type="character" w:customStyle="1" w:styleId="FooterChar">
    <w:name w:val="Footer Char"/>
    <w:basedOn w:val="a3"/>
    <w:uiPriority w:val="99"/>
    <w:qFormat/>
    <w:rsid w:val="005E0269"/>
  </w:style>
  <w:style w:type="character" w:customStyle="1" w:styleId="CaptionChar">
    <w:name w:val="Caption Char"/>
    <w:uiPriority w:val="99"/>
    <w:qFormat/>
    <w:rsid w:val="005E0269"/>
  </w:style>
  <w:style w:type="character" w:customStyle="1" w:styleId="FootnoteTextChar">
    <w:name w:val="Footnote Text Char"/>
    <w:uiPriority w:val="99"/>
    <w:qFormat/>
    <w:rsid w:val="005E0269"/>
    <w:rPr>
      <w:sz w:val="18"/>
    </w:rPr>
  </w:style>
  <w:style w:type="character" w:customStyle="1" w:styleId="EndnoteTextChar">
    <w:name w:val="Endnote Text Char"/>
    <w:uiPriority w:val="99"/>
    <w:qFormat/>
    <w:rsid w:val="005E0269"/>
    <w:rPr>
      <w:sz w:val="20"/>
    </w:rPr>
  </w:style>
  <w:style w:type="character" w:customStyle="1" w:styleId="af7">
    <w:name w:val="Выделенная цитата Знак"/>
    <w:link w:val="af8"/>
    <w:uiPriority w:val="99"/>
    <w:qFormat/>
    <w:rsid w:val="005E0269"/>
    <w:rPr>
      <w:rFonts w:ascii="Arial" w:hAnsi="Arial"/>
      <w:b/>
      <w:sz w:val="24"/>
      <w:shd w:val="clear" w:color="auto" w:fill="F2F2F2"/>
    </w:rPr>
  </w:style>
  <w:style w:type="character" w:customStyle="1" w:styleId="af9">
    <w:name w:val="Текст выноски Знак"/>
    <w:uiPriority w:val="99"/>
    <w:qFormat/>
    <w:rsid w:val="005E0269"/>
    <w:rPr>
      <w:rFonts w:ascii="Tahoma" w:hAnsi="Tahoma" w:cs="Times New Roman"/>
      <w:sz w:val="16"/>
    </w:rPr>
  </w:style>
  <w:style w:type="character" w:customStyle="1" w:styleId="afa">
    <w:name w:val="Основной текст Знак"/>
    <w:uiPriority w:val="99"/>
    <w:qFormat/>
    <w:rsid w:val="005E0269"/>
    <w:rPr>
      <w:sz w:val="24"/>
      <w:lang w:val="ru-RU" w:eastAsia="ru-RU"/>
    </w:rPr>
  </w:style>
  <w:style w:type="character" w:customStyle="1" w:styleId="14">
    <w:name w:val="Основной текст Знак1"/>
    <w:uiPriority w:val="99"/>
    <w:semiHidden/>
    <w:qFormat/>
    <w:rsid w:val="005E0269"/>
    <w:rPr>
      <w:sz w:val="24"/>
      <w:szCs w:val="24"/>
    </w:rPr>
  </w:style>
  <w:style w:type="character" w:customStyle="1" w:styleId="147">
    <w:name w:val="Основной текст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">
    <w:name w:val="Основной текст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">
    <w:name w:val="Основной текст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">
    <w:name w:val="Основной текст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">
    <w:name w:val="Основной текст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">
    <w:name w:val="Основной текст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">
    <w:name w:val="Основной текст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">
    <w:name w:val="Основной текст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">
    <w:name w:val="Основной текст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">
    <w:name w:val="Основной текст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">
    <w:name w:val="Основной текст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">
    <w:name w:val="Основной текст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8">
    <w:name w:val="Основной текст Знак14"/>
    <w:uiPriority w:val="99"/>
    <w:semiHidden/>
    <w:qFormat/>
    <w:rsid w:val="005E0269"/>
    <w:rPr>
      <w:sz w:val="24"/>
    </w:rPr>
  </w:style>
  <w:style w:type="character" w:customStyle="1" w:styleId="130">
    <w:name w:val="Основной текст Знак13"/>
    <w:uiPriority w:val="99"/>
    <w:semiHidden/>
    <w:qFormat/>
    <w:rsid w:val="005E0269"/>
    <w:rPr>
      <w:sz w:val="24"/>
    </w:rPr>
  </w:style>
  <w:style w:type="character" w:customStyle="1" w:styleId="19">
    <w:name w:val="Верхний колонтитул Знак1"/>
    <w:uiPriority w:val="99"/>
    <w:semiHidden/>
    <w:qFormat/>
    <w:rsid w:val="005E0269"/>
    <w:rPr>
      <w:sz w:val="24"/>
      <w:szCs w:val="24"/>
    </w:rPr>
  </w:style>
  <w:style w:type="character" w:customStyle="1" w:styleId="1470">
    <w:name w:val="Верхний колонтитул Знак14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60">
    <w:name w:val="Верхний колонтитул Знак14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50">
    <w:name w:val="Верхний колонтитул Знак14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40">
    <w:name w:val="Верхний колонтитул Знак144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30">
    <w:name w:val="Верхний колонтитул Знак143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20">
    <w:name w:val="Верхний колонтитул Знак142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10">
    <w:name w:val="Верхний колонтитул Знак141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00">
    <w:name w:val="Верхний колонтитул Знак140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80">
    <w:name w:val="Верхний колонтитул Знак18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70">
    <w:name w:val="Верхний колонтитул Знак17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60">
    <w:name w:val="Верхний колонтитул Знак16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50">
    <w:name w:val="Верхний колонтитул Знак15"/>
    <w:uiPriority w:val="99"/>
    <w:semiHidden/>
    <w:qFormat/>
    <w:rsid w:val="005E0269"/>
    <w:rPr>
      <w:rFonts w:cs="Times New Roman"/>
      <w:sz w:val="24"/>
      <w:szCs w:val="24"/>
    </w:rPr>
  </w:style>
  <w:style w:type="character" w:customStyle="1" w:styleId="149">
    <w:name w:val="Верхний колонтитул Знак14"/>
    <w:uiPriority w:val="99"/>
    <w:semiHidden/>
    <w:qFormat/>
    <w:rsid w:val="005E0269"/>
    <w:rPr>
      <w:sz w:val="24"/>
    </w:rPr>
  </w:style>
  <w:style w:type="character" w:customStyle="1" w:styleId="131">
    <w:name w:val="Верхний колонтитул Знак13"/>
    <w:uiPriority w:val="99"/>
    <w:semiHidden/>
    <w:qFormat/>
    <w:rsid w:val="005E0269"/>
    <w:rPr>
      <w:sz w:val="24"/>
    </w:rPr>
  </w:style>
  <w:style w:type="character" w:customStyle="1" w:styleId="120">
    <w:name w:val="Верхний колонтитул Знак12"/>
    <w:uiPriority w:val="99"/>
    <w:semiHidden/>
    <w:qFormat/>
    <w:rsid w:val="005E0269"/>
    <w:rPr>
      <w:sz w:val="24"/>
    </w:rPr>
  </w:style>
  <w:style w:type="character" w:customStyle="1" w:styleId="110">
    <w:name w:val="Верхний колонтитул Знак11"/>
    <w:uiPriority w:val="99"/>
    <w:semiHidden/>
    <w:qFormat/>
    <w:rsid w:val="005E0269"/>
    <w:rPr>
      <w:sz w:val="24"/>
    </w:rPr>
  </w:style>
  <w:style w:type="character" w:customStyle="1" w:styleId="121">
    <w:name w:val="Основной текст Знак12"/>
    <w:uiPriority w:val="99"/>
    <w:semiHidden/>
    <w:qFormat/>
    <w:rsid w:val="005E0269"/>
    <w:rPr>
      <w:sz w:val="24"/>
    </w:rPr>
  </w:style>
  <w:style w:type="character" w:customStyle="1" w:styleId="111">
    <w:name w:val="Основной текст Знак11"/>
    <w:uiPriority w:val="99"/>
    <w:semiHidden/>
    <w:qFormat/>
    <w:rsid w:val="005E0269"/>
    <w:rPr>
      <w:sz w:val="24"/>
    </w:rPr>
  </w:style>
  <w:style w:type="character" w:customStyle="1" w:styleId="35">
    <w:name w:val="Основной текст 3 Знак"/>
    <w:uiPriority w:val="99"/>
    <w:qFormat/>
    <w:rsid w:val="005E0269"/>
    <w:rPr>
      <w:rFonts w:cs="Times New Roman"/>
      <w:sz w:val="16"/>
    </w:rPr>
  </w:style>
  <w:style w:type="character" w:customStyle="1" w:styleId="27">
    <w:name w:val="Основной текст 2 Знак"/>
    <w:uiPriority w:val="99"/>
    <w:qFormat/>
    <w:rsid w:val="005E0269"/>
    <w:rPr>
      <w:rFonts w:cs="Times New Roman"/>
      <w:sz w:val="24"/>
    </w:rPr>
  </w:style>
  <w:style w:type="character" w:customStyle="1" w:styleId="afb">
    <w:name w:val="Текст сноски Знак"/>
    <w:uiPriority w:val="99"/>
    <w:qFormat/>
    <w:rsid w:val="005E0269"/>
    <w:rPr>
      <w:rFonts w:cs="Times New Roman"/>
      <w:sz w:val="20"/>
    </w:rPr>
  </w:style>
  <w:style w:type="character" w:customStyle="1" w:styleId="afc">
    <w:name w:val="Привязка сноски"/>
    <w:rsid w:val="005E0269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E0269"/>
    <w:rPr>
      <w:rFonts w:ascii="Times New Roman" w:hAnsi="Times New Roman" w:cs="Times New Roman"/>
      <w:vertAlign w:val="superscript"/>
    </w:rPr>
  </w:style>
  <w:style w:type="character" w:customStyle="1" w:styleId="-">
    <w:name w:val="Интернет-ссылка"/>
    <w:uiPriority w:val="99"/>
    <w:rsid w:val="005E0269"/>
    <w:rPr>
      <w:rFonts w:cs="Times New Roman"/>
      <w:color w:val="0000FF"/>
      <w:u w:val="single"/>
    </w:rPr>
  </w:style>
  <w:style w:type="character" w:customStyle="1" w:styleId="afd">
    <w:name w:val="Обычный.Нормальный Знак"/>
    <w:uiPriority w:val="99"/>
    <w:qFormat/>
    <w:rsid w:val="005E0269"/>
    <w:rPr>
      <w:sz w:val="24"/>
      <w:lang w:val="ru-RU" w:eastAsia="ru-RU"/>
    </w:rPr>
  </w:style>
  <w:style w:type="character" w:styleId="afe">
    <w:name w:val="annotation reference"/>
    <w:uiPriority w:val="99"/>
    <w:qFormat/>
    <w:rsid w:val="005E0269"/>
    <w:rPr>
      <w:rFonts w:cs="Times New Roman"/>
      <w:sz w:val="16"/>
    </w:rPr>
  </w:style>
  <w:style w:type="character" w:customStyle="1" w:styleId="aff">
    <w:name w:val="Текст примечания Знак"/>
    <w:uiPriority w:val="99"/>
    <w:qFormat/>
    <w:rsid w:val="005E0269"/>
    <w:rPr>
      <w:rFonts w:cs="Times New Roman"/>
      <w:sz w:val="20"/>
    </w:rPr>
  </w:style>
  <w:style w:type="character" w:customStyle="1" w:styleId="aff0">
    <w:name w:val="Тема примечания Знак"/>
    <w:uiPriority w:val="99"/>
    <w:qFormat/>
    <w:rsid w:val="005E0269"/>
    <w:rPr>
      <w:rFonts w:cs="Times New Roman"/>
      <w:b/>
      <w:sz w:val="20"/>
    </w:rPr>
  </w:style>
  <w:style w:type="character" w:customStyle="1" w:styleId="aff1">
    <w:name w:val="Îñíîâíîé øðèôò"/>
    <w:uiPriority w:val="99"/>
    <w:qFormat/>
    <w:rsid w:val="005E0269"/>
  </w:style>
  <w:style w:type="character" w:customStyle="1" w:styleId="aff2">
    <w:name w:val="Схема документа Знак"/>
    <w:uiPriority w:val="99"/>
    <w:semiHidden/>
    <w:qFormat/>
    <w:rsid w:val="005E0269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qFormat/>
    <w:rsid w:val="005E0269"/>
    <w:rPr>
      <w:rFonts w:ascii="Cambria" w:hAnsi="Cambria"/>
      <w:b/>
      <w:sz w:val="32"/>
      <w:lang w:val="ru-RU" w:eastAsia="ru-RU"/>
    </w:rPr>
  </w:style>
  <w:style w:type="character" w:customStyle="1" w:styleId="122">
    <w:name w:val="Знак Знак12"/>
    <w:uiPriority w:val="99"/>
    <w:qFormat/>
    <w:rsid w:val="005E0269"/>
    <w:rPr>
      <w:sz w:val="24"/>
      <w:lang w:val="ru-RU" w:eastAsia="ru-RU"/>
    </w:rPr>
  </w:style>
  <w:style w:type="character" w:customStyle="1" w:styleId="112">
    <w:name w:val="Знак Знак11"/>
    <w:uiPriority w:val="99"/>
    <w:qFormat/>
    <w:rsid w:val="005E0269"/>
    <w:rPr>
      <w:lang w:val="ru-RU" w:eastAsia="ru-RU"/>
    </w:rPr>
  </w:style>
  <w:style w:type="character" w:customStyle="1" w:styleId="100">
    <w:name w:val="Знак Знак10"/>
    <w:uiPriority w:val="99"/>
    <w:qFormat/>
    <w:rsid w:val="005E0269"/>
    <w:rPr>
      <w:sz w:val="18"/>
      <w:lang w:val="ru-RU" w:eastAsia="ru-RU"/>
    </w:rPr>
  </w:style>
  <w:style w:type="character" w:customStyle="1" w:styleId="91">
    <w:name w:val="Знак Знак9"/>
    <w:uiPriority w:val="99"/>
    <w:qFormat/>
    <w:rsid w:val="005E0269"/>
    <w:rPr>
      <w:lang w:val="ru-RU" w:eastAsia="ru-RU"/>
    </w:rPr>
  </w:style>
  <w:style w:type="character" w:customStyle="1" w:styleId="81">
    <w:name w:val="Знак Знак8"/>
    <w:uiPriority w:val="99"/>
    <w:qFormat/>
    <w:rsid w:val="005E0269"/>
    <w:rPr>
      <w:sz w:val="24"/>
      <w:lang w:val="ru-RU" w:eastAsia="ru-RU"/>
    </w:rPr>
  </w:style>
  <w:style w:type="character" w:customStyle="1" w:styleId="aff3">
    <w:name w:val="Текст концевой сноски Знак"/>
    <w:uiPriority w:val="99"/>
    <w:semiHidden/>
    <w:qFormat/>
    <w:rsid w:val="005E0269"/>
    <w:rPr>
      <w:rFonts w:cs="Times New Roman"/>
      <w:lang w:val="ru-RU" w:eastAsia="ru-RU"/>
    </w:rPr>
  </w:style>
  <w:style w:type="character" w:customStyle="1" w:styleId="61">
    <w:name w:val="Знак Знак6"/>
    <w:uiPriority w:val="99"/>
    <w:qFormat/>
    <w:rsid w:val="005E0269"/>
    <w:rPr>
      <w:sz w:val="24"/>
      <w:lang w:val="ru-RU" w:eastAsia="ru-RU"/>
    </w:rPr>
  </w:style>
  <w:style w:type="character" w:customStyle="1" w:styleId="36">
    <w:name w:val="Основной текст с отступом 3 Знак"/>
    <w:uiPriority w:val="99"/>
    <w:qFormat/>
    <w:rsid w:val="005E0269"/>
    <w:rPr>
      <w:rFonts w:cs="Times New Roman"/>
      <w:sz w:val="16"/>
      <w:lang w:val="ru-RU" w:eastAsia="ru-RU"/>
    </w:rPr>
  </w:style>
  <w:style w:type="character" w:customStyle="1" w:styleId="37">
    <w:name w:val="Знак Знак3"/>
    <w:uiPriority w:val="99"/>
    <w:qFormat/>
    <w:rsid w:val="005E0269"/>
    <w:rPr>
      <w:sz w:val="16"/>
      <w:lang w:val="ru-RU" w:eastAsia="ru-RU"/>
    </w:rPr>
  </w:style>
  <w:style w:type="character" w:customStyle="1" w:styleId="aff4">
    <w:name w:val="Текст Знак"/>
    <w:uiPriority w:val="99"/>
    <w:qFormat/>
    <w:rsid w:val="005E0269"/>
    <w:rPr>
      <w:rFonts w:ascii="Courier New" w:hAnsi="Courier New" w:cs="Times New Roman"/>
      <w:i/>
      <w:lang w:val="ru-RU" w:eastAsia="ru-RU"/>
    </w:rPr>
  </w:style>
  <w:style w:type="character" w:customStyle="1" w:styleId="1a">
    <w:name w:val="Знак Знак1"/>
    <w:uiPriority w:val="99"/>
    <w:qFormat/>
    <w:rsid w:val="005E0269"/>
    <w:rPr>
      <w:lang w:val="ru-RU" w:eastAsia="ru-RU"/>
    </w:rPr>
  </w:style>
  <w:style w:type="character" w:customStyle="1" w:styleId="aff5">
    <w:name w:val="Знак Знак"/>
    <w:uiPriority w:val="99"/>
    <w:qFormat/>
    <w:rsid w:val="005E0269"/>
    <w:rPr>
      <w:b/>
      <w:lang w:val="ru-RU" w:eastAsia="ru-RU"/>
    </w:rPr>
  </w:style>
  <w:style w:type="character" w:customStyle="1" w:styleId="92">
    <w:name w:val="Указатель 9 Знак"/>
    <w:uiPriority w:val="99"/>
    <w:qFormat/>
    <w:rsid w:val="005E0269"/>
    <w:rPr>
      <w:sz w:val="24"/>
      <w:lang w:val="ru-RU" w:eastAsia="ru-RU"/>
    </w:rPr>
  </w:style>
  <w:style w:type="character" w:customStyle="1" w:styleId="93">
    <w:name w:val="Стиль Обычный.Нормальный + 9 пт полужирный Знак"/>
    <w:uiPriority w:val="99"/>
    <w:qFormat/>
    <w:rsid w:val="005E0269"/>
    <w:rPr>
      <w:b/>
      <w:spacing w:val="-4"/>
      <w:sz w:val="24"/>
      <w:lang w:val="ru-RU" w:eastAsia="ru-RU"/>
    </w:rPr>
  </w:style>
  <w:style w:type="character" w:customStyle="1" w:styleId="1b">
    <w:name w:val="Текст выноски Знак1"/>
    <w:uiPriority w:val="99"/>
    <w:semiHidden/>
    <w:qFormat/>
    <w:rsid w:val="005E0269"/>
    <w:rPr>
      <w:rFonts w:ascii="Tahoma" w:hAnsi="Tahoma"/>
      <w:sz w:val="16"/>
    </w:rPr>
  </w:style>
  <w:style w:type="character" w:customStyle="1" w:styleId="1c">
    <w:name w:val="Текст сноски Знак1"/>
    <w:uiPriority w:val="99"/>
    <w:qFormat/>
    <w:rsid w:val="005E0269"/>
    <w:rPr>
      <w:sz w:val="20"/>
    </w:rPr>
  </w:style>
  <w:style w:type="character" w:customStyle="1" w:styleId="aff6">
    <w:name w:val="Привязка концевой сноски"/>
    <w:rsid w:val="005E0269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E0269"/>
    <w:rPr>
      <w:rFonts w:cs="Times New Roman"/>
      <w:vertAlign w:val="superscript"/>
    </w:rPr>
  </w:style>
  <w:style w:type="character" w:customStyle="1" w:styleId="aff7">
    <w:name w:val="Заголовок Знак"/>
    <w:uiPriority w:val="99"/>
    <w:qFormat/>
    <w:rsid w:val="005E0269"/>
    <w:rPr>
      <w:rFonts w:cs="Times New Roman"/>
      <w:b/>
      <w:sz w:val="28"/>
    </w:rPr>
  </w:style>
  <w:style w:type="character" w:customStyle="1" w:styleId="NoSpacingChar">
    <w:name w:val="No Spacing Char"/>
    <w:uiPriority w:val="99"/>
    <w:qFormat/>
    <w:rsid w:val="005E0269"/>
    <w:rPr>
      <w:rFonts w:ascii="Calibri" w:hAnsi="Calibri"/>
    </w:rPr>
  </w:style>
  <w:style w:type="character" w:customStyle="1" w:styleId="MMTopic1">
    <w:name w:val="MM Topic 1 Знак"/>
    <w:uiPriority w:val="99"/>
    <w:qFormat/>
    <w:rsid w:val="005E0269"/>
    <w:rPr>
      <w:rFonts w:ascii="Cambria" w:hAnsi="Cambria"/>
      <w:b/>
      <w:color w:val="365F91"/>
      <w:sz w:val="28"/>
      <w:lang w:eastAsia="en-US"/>
    </w:rPr>
  </w:style>
  <w:style w:type="character" w:customStyle="1" w:styleId="139">
    <w:name w:val="Основной текст Знак139"/>
    <w:uiPriority w:val="99"/>
    <w:semiHidden/>
    <w:qFormat/>
    <w:rsid w:val="005E0269"/>
    <w:rPr>
      <w:sz w:val="24"/>
    </w:rPr>
  </w:style>
  <w:style w:type="character" w:customStyle="1" w:styleId="138">
    <w:name w:val="Основной текст Знак138"/>
    <w:uiPriority w:val="99"/>
    <w:semiHidden/>
    <w:qFormat/>
    <w:rsid w:val="005E0269"/>
    <w:rPr>
      <w:sz w:val="24"/>
    </w:rPr>
  </w:style>
  <w:style w:type="character" w:customStyle="1" w:styleId="137">
    <w:name w:val="Основной текст Знак137"/>
    <w:uiPriority w:val="99"/>
    <w:semiHidden/>
    <w:qFormat/>
    <w:rsid w:val="005E0269"/>
    <w:rPr>
      <w:sz w:val="24"/>
    </w:rPr>
  </w:style>
  <w:style w:type="character" w:customStyle="1" w:styleId="136">
    <w:name w:val="Основной текст Знак136"/>
    <w:uiPriority w:val="99"/>
    <w:semiHidden/>
    <w:qFormat/>
    <w:rsid w:val="005E0269"/>
    <w:rPr>
      <w:sz w:val="24"/>
    </w:rPr>
  </w:style>
  <w:style w:type="character" w:customStyle="1" w:styleId="135">
    <w:name w:val="Основной текст Знак135"/>
    <w:uiPriority w:val="99"/>
    <w:semiHidden/>
    <w:qFormat/>
    <w:rsid w:val="005E0269"/>
    <w:rPr>
      <w:sz w:val="24"/>
    </w:rPr>
  </w:style>
  <w:style w:type="character" w:customStyle="1" w:styleId="134">
    <w:name w:val="Основной текст Знак134"/>
    <w:uiPriority w:val="99"/>
    <w:semiHidden/>
    <w:qFormat/>
    <w:rsid w:val="005E0269"/>
    <w:rPr>
      <w:sz w:val="24"/>
    </w:rPr>
  </w:style>
  <w:style w:type="character" w:customStyle="1" w:styleId="133">
    <w:name w:val="Основной текст Знак133"/>
    <w:uiPriority w:val="99"/>
    <w:semiHidden/>
    <w:qFormat/>
    <w:rsid w:val="005E0269"/>
    <w:rPr>
      <w:sz w:val="24"/>
    </w:rPr>
  </w:style>
  <w:style w:type="character" w:customStyle="1" w:styleId="132">
    <w:name w:val="Основной текст Знак132"/>
    <w:uiPriority w:val="99"/>
    <w:semiHidden/>
    <w:qFormat/>
    <w:rsid w:val="005E0269"/>
    <w:rPr>
      <w:sz w:val="24"/>
    </w:rPr>
  </w:style>
  <w:style w:type="character" w:customStyle="1" w:styleId="1310">
    <w:name w:val="Основной текст Знак131"/>
    <w:uiPriority w:val="99"/>
    <w:semiHidden/>
    <w:qFormat/>
    <w:rsid w:val="005E0269"/>
    <w:rPr>
      <w:sz w:val="24"/>
    </w:rPr>
  </w:style>
  <w:style w:type="character" w:customStyle="1" w:styleId="1300">
    <w:name w:val="Основной текст Знак130"/>
    <w:uiPriority w:val="99"/>
    <w:semiHidden/>
    <w:qFormat/>
    <w:rsid w:val="005E0269"/>
    <w:rPr>
      <w:sz w:val="24"/>
    </w:rPr>
  </w:style>
  <w:style w:type="character" w:customStyle="1" w:styleId="129">
    <w:name w:val="Основной текст Знак129"/>
    <w:uiPriority w:val="99"/>
    <w:semiHidden/>
    <w:qFormat/>
    <w:rsid w:val="005E0269"/>
    <w:rPr>
      <w:sz w:val="24"/>
    </w:rPr>
  </w:style>
  <w:style w:type="character" w:customStyle="1" w:styleId="128">
    <w:name w:val="Основной текст Знак128"/>
    <w:uiPriority w:val="99"/>
    <w:semiHidden/>
    <w:qFormat/>
    <w:rsid w:val="005E0269"/>
    <w:rPr>
      <w:sz w:val="24"/>
    </w:rPr>
  </w:style>
  <w:style w:type="character" w:customStyle="1" w:styleId="127">
    <w:name w:val="Основной текст Знак127"/>
    <w:uiPriority w:val="99"/>
    <w:semiHidden/>
    <w:qFormat/>
    <w:rsid w:val="005E0269"/>
    <w:rPr>
      <w:sz w:val="24"/>
    </w:rPr>
  </w:style>
  <w:style w:type="character" w:customStyle="1" w:styleId="126">
    <w:name w:val="Основной текст Знак126"/>
    <w:uiPriority w:val="99"/>
    <w:semiHidden/>
    <w:qFormat/>
    <w:rsid w:val="005E0269"/>
    <w:rPr>
      <w:sz w:val="24"/>
    </w:rPr>
  </w:style>
  <w:style w:type="character" w:customStyle="1" w:styleId="125">
    <w:name w:val="Основной текст Знак125"/>
    <w:uiPriority w:val="99"/>
    <w:semiHidden/>
    <w:qFormat/>
    <w:rsid w:val="005E0269"/>
    <w:rPr>
      <w:sz w:val="24"/>
    </w:rPr>
  </w:style>
  <w:style w:type="character" w:customStyle="1" w:styleId="124">
    <w:name w:val="Основной текст Знак124"/>
    <w:uiPriority w:val="99"/>
    <w:semiHidden/>
    <w:qFormat/>
    <w:rsid w:val="005E0269"/>
    <w:rPr>
      <w:sz w:val="24"/>
    </w:rPr>
  </w:style>
  <w:style w:type="character" w:customStyle="1" w:styleId="123">
    <w:name w:val="Основной текст Знак123"/>
    <w:uiPriority w:val="99"/>
    <w:semiHidden/>
    <w:qFormat/>
    <w:rsid w:val="005E0269"/>
    <w:rPr>
      <w:sz w:val="24"/>
    </w:rPr>
  </w:style>
  <w:style w:type="character" w:customStyle="1" w:styleId="1220">
    <w:name w:val="Основной текст Знак122"/>
    <w:uiPriority w:val="99"/>
    <w:semiHidden/>
    <w:qFormat/>
    <w:rsid w:val="005E0269"/>
    <w:rPr>
      <w:sz w:val="24"/>
    </w:rPr>
  </w:style>
  <w:style w:type="character" w:customStyle="1" w:styleId="1210">
    <w:name w:val="Основной текст Знак121"/>
    <w:uiPriority w:val="99"/>
    <w:semiHidden/>
    <w:qFormat/>
    <w:rsid w:val="005E0269"/>
    <w:rPr>
      <w:sz w:val="24"/>
    </w:rPr>
  </w:style>
  <w:style w:type="character" w:customStyle="1" w:styleId="1200">
    <w:name w:val="Основной текст Знак120"/>
    <w:uiPriority w:val="99"/>
    <w:semiHidden/>
    <w:qFormat/>
    <w:rsid w:val="005E0269"/>
    <w:rPr>
      <w:sz w:val="24"/>
    </w:rPr>
  </w:style>
  <w:style w:type="character" w:customStyle="1" w:styleId="119">
    <w:name w:val="Основной текст Знак119"/>
    <w:uiPriority w:val="99"/>
    <w:semiHidden/>
    <w:qFormat/>
    <w:rsid w:val="005E0269"/>
    <w:rPr>
      <w:sz w:val="24"/>
    </w:rPr>
  </w:style>
  <w:style w:type="character" w:customStyle="1" w:styleId="118">
    <w:name w:val="Основной текст Знак118"/>
    <w:uiPriority w:val="99"/>
    <w:semiHidden/>
    <w:qFormat/>
    <w:rsid w:val="005E0269"/>
    <w:rPr>
      <w:sz w:val="24"/>
    </w:rPr>
  </w:style>
  <w:style w:type="character" w:customStyle="1" w:styleId="117">
    <w:name w:val="Основной текст Знак117"/>
    <w:uiPriority w:val="99"/>
    <w:semiHidden/>
    <w:qFormat/>
    <w:rsid w:val="005E0269"/>
    <w:rPr>
      <w:sz w:val="24"/>
    </w:rPr>
  </w:style>
  <w:style w:type="character" w:customStyle="1" w:styleId="116">
    <w:name w:val="Основной текст Знак116"/>
    <w:uiPriority w:val="99"/>
    <w:semiHidden/>
    <w:qFormat/>
    <w:rsid w:val="005E0269"/>
    <w:rPr>
      <w:sz w:val="24"/>
    </w:rPr>
  </w:style>
  <w:style w:type="character" w:customStyle="1" w:styleId="115">
    <w:name w:val="Основной текст Знак115"/>
    <w:uiPriority w:val="99"/>
    <w:semiHidden/>
    <w:qFormat/>
    <w:rsid w:val="005E0269"/>
    <w:rPr>
      <w:sz w:val="24"/>
    </w:rPr>
  </w:style>
  <w:style w:type="character" w:customStyle="1" w:styleId="114">
    <w:name w:val="Основной текст Знак114"/>
    <w:uiPriority w:val="99"/>
    <w:semiHidden/>
    <w:qFormat/>
    <w:rsid w:val="005E0269"/>
    <w:rPr>
      <w:sz w:val="24"/>
    </w:rPr>
  </w:style>
  <w:style w:type="character" w:customStyle="1" w:styleId="113">
    <w:name w:val="Основной текст Знак113"/>
    <w:uiPriority w:val="99"/>
    <w:semiHidden/>
    <w:qFormat/>
    <w:rsid w:val="005E0269"/>
    <w:rPr>
      <w:sz w:val="24"/>
    </w:rPr>
  </w:style>
  <w:style w:type="character" w:customStyle="1" w:styleId="1120">
    <w:name w:val="Основной текст Знак112"/>
    <w:uiPriority w:val="99"/>
    <w:semiHidden/>
    <w:qFormat/>
    <w:rsid w:val="005E0269"/>
    <w:rPr>
      <w:sz w:val="24"/>
    </w:rPr>
  </w:style>
  <w:style w:type="character" w:customStyle="1" w:styleId="1110">
    <w:name w:val="Основной текст Знак111"/>
    <w:uiPriority w:val="99"/>
    <w:semiHidden/>
    <w:qFormat/>
    <w:rsid w:val="005E0269"/>
    <w:rPr>
      <w:sz w:val="24"/>
    </w:rPr>
  </w:style>
  <w:style w:type="character" w:customStyle="1" w:styleId="1100">
    <w:name w:val="Основной текст Знак110"/>
    <w:uiPriority w:val="99"/>
    <w:semiHidden/>
    <w:qFormat/>
    <w:rsid w:val="005E0269"/>
    <w:rPr>
      <w:sz w:val="24"/>
    </w:rPr>
  </w:style>
  <w:style w:type="character" w:customStyle="1" w:styleId="190">
    <w:name w:val="Основной текст Знак19"/>
    <w:uiPriority w:val="99"/>
    <w:semiHidden/>
    <w:qFormat/>
    <w:rsid w:val="005E0269"/>
    <w:rPr>
      <w:sz w:val="24"/>
    </w:rPr>
  </w:style>
  <w:style w:type="character" w:customStyle="1" w:styleId="1390">
    <w:name w:val="Верхний колонтитул Знак139"/>
    <w:uiPriority w:val="99"/>
    <w:semiHidden/>
    <w:qFormat/>
    <w:rsid w:val="005E0269"/>
    <w:rPr>
      <w:sz w:val="24"/>
    </w:rPr>
  </w:style>
  <w:style w:type="character" w:customStyle="1" w:styleId="1380">
    <w:name w:val="Верхний колонтитул Знак138"/>
    <w:uiPriority w:val="99"/>
    <w:semiHidden/>
    <w:qFormat/>
    <w:rsid w:val="005E0269"/>
    <w:rPr>
      <w:sz w:val="24"/>
    </w:rPr>
  </w:style>
  <w:style w:type="character" w:customStyle="1" w:styleId="1370">
    <w:name w:val="Верхний колонтитул Знак137"/>
    <w:uiPriority w:val="99"/>
    <w:semiHidden/>
    <w:qFormat/>
    <w:rsid w:val="005E0269"/>
    <w:rPr>
      <w:sz w:val="24"/>
    </w:rPr>
  </w:style>
  <w:style w:type="character" w:customStyle="1" w:styleId="1360">
    <w:name w:val="Верхний колонтитул Знак136"/>
    <w:uiPriority w:val="99"/>
    <w:semiHidden/>
    <w:qFormat/>
    <w:rsid w:val="005E0269"/>
    <w:rPr>
      <w:sz w:val="24"/>
    </w:rPr>
  </w:style>
  <w:style w:type="character" w:customStyle="1" w:styleId="1350">
    <w:name w:val="Верхний колонтитул Знак135"/>
    <w:uiPriority w:val="99"/>
    <w:semiHidden/>
    <w:qFormat/>
    <w:rsid w:val="005E0269"/>
    <w:rPr>
      <w:sz w:val="24"/>
    </w:rPr>
  </w:style>
  <w:style w:type="character" w:customStyle="1" w:styleId="1340">
    <w:name w:val="Верхний колонтитул Знак134"/>
    <w:uiPriority w:val="99"/>
    <w:semiHidden/>
    <w:qFormat/>
    <w:rsid w:val="005E0269"/>
    <w:rPr>
      <w:sz w:val="24"/>
    </w:rPr>
  </w:style>
  <w:style w:type="character" w:customStyle="1" w:styleId="1330">
    <w:name w:val="Верхний колонтитул Знак133"/>
    <w:uiPriority w:val="99"/>
    <w:semiHidden/>
    <w:qFormat/>
    <w:rsid w:val="005E0269"/>
    <w:rPr>
      <w:sz w:val="24"/>
    </w:rPr>
  </w:style>
  <w:style w:type="character" w:customStyle="1" w:styleId="1320">
    <w:name w:val="Верхний колонтитул Знак132"/>
    <w:uiPriority w:val="99"/>
    <w:semiHidden/>
    <w:qFormat/>
    <w:rsid w:val="005E0269"/>
    <w:rPr>
      <w:sz w:val="24"/>
    </w:rPr>
  </w:style>
  <w:style w:type="character" w:customStyle="1" w:styleId="1311">
    <w:name w:val="Верхний колонтитул Знак131"/>
    <w:uiPriority w:val="99"/>
    <w:semiHidden/>
    <w:qFormat/>
    <w:rsid w:val="005E0269"/>
    <w:rPr>
      <w:sz w:val="24"/>
    </w:rPr>
  </w:style>
  <w:style w:type="character" w:customStyle="1" w:styleId="1301">
    <w:name w:val="Верхний колонтитул Знак130"/>
    <w:uiPriority w:val="99"/>
    <w:semiHidden/>
    <w:qFormat/>
    <w:rsid w:val="005E0269"/>
    <w:rPr>
      <w:sz w:val="24"/>
    </w:rPr>
  </w:style>
  <w:style w:type="character" w:customStyle="1" w:styleId="1290">
    <w:name w:val="Верхний колонтитул Знак129"/>
    <w:uiPriority w:val="99"/>
    <w:semiHidden/>
    <w:qFormat/>
    <w:rsid w:val="005E0269"/>
    <w:rPr>
      <w:sz w:val="24"/>
    </w:rPr>
  </w:style>
  <w:style w:type="character" w:customStyle="1" w:styleId="1280">
    <w:name w:val="Верхний колонтитул Знак128"/>
    <w:uiPriority w:val="99"/>
    <w:semiHidden/>
    <w:qFormat/>
    <w:rsid w:val="005E0269"/>
    <w:rPr>
      <w:sz w:val="24"/>
    </w:rPr>
  </w:style>
  <w:style w:type="character" w:customStyle="1" w:styleId="1270">
    <w:name w:val="Верхний колонтитул Знак127"/>
    <w:uiPriority w:val="99"/>
    <w:semiHidden/>
    <w:qFormat/>
    <w:rsid w:val="005E0269"/>
    <w:rPr>
      <w:sz w:val="24"/>
    </w:rPr>
  </w:style>
  <w:style w:type="character" w:customStyle="1" w:styleId="1260">
    <w:name w:val="Верхний колонтитул Знак126"/>
    <w:uiPriority w:val="99"/>
    <w:semiHidden/>
    <w:qFormat/>
    <w:rsid w:val="005E0269"/>
    <w:rPr>
      <w:sz w:val="24"/>
    </w:rPr>
  </w:style>
  <w:style w:type="character" w:customStyle="1" w:styleId="1250">
    <w:name w:val="Верхний колонтитул Знак125"/>
    <w:uiPriority w:val="99"/>
    <w:semiHidden/>
    <w:qFormat/>
    <w:rsid w:val="005E0269"/>
    <w:rPr>
      <w:sz w:val="24"/>
    </w:rPr>
  </w:style>
  <w:style w:type="character" w:customStyle="1" w:styleId="1240">
    <w:name w:val="Верхний колонтитул Знак124"/>
    <w:uiPriority w:val="99"/>
    <w:semiHidden/>
    <w:qFormat/>
    <w:rsid w:val="005E0269"/>
    <w:rPr>
      <w:sz w:val="24"/>
    </w:rPr>
  </w:style>
  <w:style w:type="character" w:customStyle="1" w:styleId="1230">
    <w:name w:val="Верхний колонтитул Знак123"/>
    <w:uiPriority w:val="99"/>
    <w:semiHidden/>
    <w:qFormat/>
    <w:rsid w:val="005E0269"/>
    <w:rPr>
      <w:sz w:val="24"/>
    </w:rPr>
  </w:style>
  <w:style w:type="character" w:customStyle="1" w:styleId="1221">
    <w:name w:val="Верхний колонтитул Знак122"/>
    <w:uiPriority w:val="99"/>
    <w:semiHidden/>
    <w:qFormat/>
    <w:rsid w:val="005E0269"/>
    <w:rPr>
      <w:sz w:val="24"/>
    </w:rPr>
  </w:style>
  <w:style w:type="character" w:customStyle="1" w:styleId="1211">
    <w:name w:val="Верхний колонтитул Знак121"/>
    <w:uiPriority w:val="99"/>
    <w:semiHidden/>
    <w:qFormat/>
    <w:rsid w:val="005E0269"/>
    <w:rPr>
      <w:sz w:val="24"/>
    </w:rPr>
  </w:style>
  <w:style w:type="character" w:customStyle="1" w:styleId="1201">
    <w:name w:val="Верхний колонтитул Знак120"/>
    <w:uiPriority w:val="99"/>
    <w:semiHidden/>
    <w:qFormat/>
    <w:rsid w:val="005E0269"/>
    <w:rPr>
      <w:sz w:val="24"/>
    </w:rPr>
  </w:style>
  <w:style w:type="character" w:customStyle="1" w:styleId="1190">
    <w:name w:val="Верхний колонтитул Знак119"/>
    <w:uiPriority w:val="99"/>
    <w:semiHidden/>
    <w:qFormat/>
    <w:rsid w:val="005E0269"/>
    <w:rPr>
      <w:sz w:val="24"/>
    </w:rPr>
  </w:style>
  <w:style w:type="character" w:customStyle="1" w:styleId="1180">
    <w:name w:val="Верхний колонтитул Знак118"/>
    <w:uiPriority w:val="99"/>
    <w:semiHidden/>
    <w:qFormat/>
    <w:rsid w:val="005E0269"/>
    <w:rPr>
      <w:sz w:val="24"/>
    </w:rPr>
  </w:style>
  <w:style w:type="character" w:customStyle="1" w:styleId="1170">
    <w:name w:val="Верхний колонтитул Знак117"/>
    <w:uiPriority w:val="99"/>
    <w:semiHidden/>
    <w:qFormat/>
    <w:rsid w:val="005E0269"/>
    <w:rPr>
      <w:sz w:val="24"/>
    </w:rPr>
  </w:style>
  <w:style w:type="character" w:customStyle="1" w:styleId="1160">
    <w:name w:val="Верхний колонтитул Знак116"/>
    <w:uiPriority w:val="99"/>
    <w:semiHidden/>
    <w:qFormat/>
    <w:rsid w:val="005E0269"/>
    <w:rPr>
      <w:sz w:val="24"/>
    </w:rPr>
  </w:style>
  <w:style w:type="character" w:customStyle="1" w:styleId="1150">
    <w:name w:val="Верхний колонтитул Знак115"/>
    <w:uiPriority w:val="99"/>
    <w:semiHidden/>
    <w:qFormat/>
    <w:rsid w:val="005E0269"/>
    <w:rPr>
      <w:sz w:val="24"/>
    </w:rPr>
  </w:style>
  <w:style w:type="character" w:customStyle="1" w:styleId="1140">
    <w:name w:val="Верхний колонтитул Знак114"/>
    <w:uiPriority w:val="99"/>
    <w:semiHidden/>
    <w:qFormat/>
    <w:rsid w:val="005E0269"/>
    <w:rPr>
      <w:sz w:val="24"/>
    </w:rPr>
  </w:style>
  <w:style w:type="character" w:customStyle="1" w:styleId="1130">
    <w:name w:val="Верхний колонтитул Знак113"/>
    <w:uiPriority w:val="99"/>
    <w:semiHidden/>
    <w:qFormat/>
    <w:rsid w:val="005E0269"/>
    <w:rPr>
      <w:sz w:val="24"/>
    </w:rPr>
  </w:style>
  <w:style w:type="character" w:customStyle="1" w:styleId="1121">
    <w:name w:val="Верхний колонтитул Знак112"/>
    <w:uiPriority w:val="99"/>
    <w:semiHidden/>
    <w:qFormat/>
    <w:rsid w:val="005E0269"/>
    <w:rPr>
      <w:sz w:val="24"/>
    </w:rPr>
  </w:style>
  <w:style w:type="character" w:customStyle="1" w:styleId="1111">
    <w:name w:val="Верхний колонтитул Знак111"/>
    <w:uiPriority w:val="99"/>
    <w:semiHidden/>
    <w:qFormat/>
    <w:rsid w:val="005E0269"/>
    <w:rPr>
      <w:sz w:val="24"/>
    </w:rPr>
  </w:style>
  <w:style w:type="character" w:customStyle="1" w:styleId="1101">
    <w:name w:val="Верхний колонтитул Знак110"/>
    <w:uiPriority w:val="99"/>
    <w:semiHidden/>
    <w:qFormat/>
    <w:rsid w:val="005E0269"/>
    <w:rPr>
      <w:sz w:val="24"/>
    </w:rPr>
  </w:style>
  <w:style w:type="character" w:customStyle="1" w:styleId="191">
    <w:name w:val="Верхний колонтитул Знак19"/>
    <w:uiPriority w:val="99"/>
    <w:semiHidden/>
    <w:qFormat/>
    <w:rsid w:val="005E0269"/>
    <w:rPr>
      <w:sz w:val="24"/>
    </w:rPr>
  </w:style>
  <w:style w:type="character" w:customStyle="1" w:styleId="aff8">
    <w:name w:val="знак сноски"/>
    <w:uiPriority w:val="99"/>
    <w:qFormat/>
    <w:rsid w:val="005E0269"/>
    <w:rPr>
      <w:vertAlign w:val="superscript"/>
    </w:rPr>
  </w:style>
  <w:style w:type="character" w:customStyle="1" w:styleId="aff9">
    <w:name w:val="Основной шрифт"/>
    <w:uiPriority w:val="99"/>
    <w:qFormat/>
    <w:rsid w:val="005E0269"/>
  </w:style>
  <w:style w:type="character" w:customStyle="1" w:styleId="blk3">
    <w:name w:val="blk3"/>
    <w:qFormat/>
    <w:rsid w:val="005E0269"/>
  </w:style>
  <w:style w:type="character" w:styleId="affa">
    <w:name w:val="Emphasis"/>
    <w:qFormat/>
    <w:rsid w:val="005E0269"/>
    <w:rPr>
      <w:i/>
      <w:iCs/>
    </w:rPr>
  </w:style>
  <w:style w:type="character" w:customStyle="1" w:styleId="MMTopic3">
    <w:name w:val="MM Topic 3 Знак"/>
    <w:uiPriority w:val="99"/>
    <w:qFormat/>
    <w:rsid w:val="005E0269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blk6">
    <w:name w:val="blk6"/>
    <w:qFormat/>
    <w:rsid w:val="005E0269"/>
    <w:rPr>
      <w:vanish w:val="0"/>
    </w:rPr>
  </w:style>
  <w:style w:type="character" w:customStyle="1" w:styleId="apple-converted-space">
    <w:name w:val="apple-converted-space"/>
    <w:qFormat/>
    <w:rsid w:val="005E0269"/>
  </w:style>
  <w:style w:type="character" w:customStyle="1" w:styleId="affb">
    <w:name w:val="Посещённая гиперссылка"/>
    <w:unhideWhenUsed/>
    <w:rsid w:val="005E0269"/>
    <w:rPr>
      <w:color w:val="800080"/>
      <w:u w:val="single"/>
    </w:rPr>
  </w:style>
  <w:style w:type="character" w:customStyle="1" w:styleId="blk1">
    <w:name w:val="blk1"/>
    <w:qFormat/>
    <w:rsid w:val="005E0269"/>
    <w:rPr>
      <w:vanish w:val="0"/>
    </w:rPr>
  </w:style>
  <w:style w:type="character" w:customStyle="1" w:styleId="HTML">
    <w:name w:val="Стандартный HTML Знак"/>
    <w:uiPriority w:val="99"/>
    <w:qFormat/>
    <w:rsid w:val="005E0269"/>
    <w:rPr>
      <w:rFonts w:ascii="Courier New" w:hAnsi="Courier New" w:cs="Courier New"/>
    </w:rPr>
  </w:style>
  <w:style w:type="character" w:customStyle="1" w:styleId="affc">
    <w:name w:val="Дата Знак"/>
    <w:uiPriority w:val="99"/>
    <w:qFormat/>
    <w:rsid w:val="005E0269"/>
    <w:rPr>
      <w:rFonts w:ascii="NTHarmonica" w:hAnsi="NTHarmonica"/>
      <w:b/>
      <w:bCs/>
      <w:sz w:val="18"/>
      <w:szCs w:val="18"/>
    </w:rPr>
  </w:style>
  <w:style w:type="character" w:styleId="affd">
    <w:name w:val="Strong"/>
    <w:aliases w:val=" Знак Знак3"/>
    <w:qFormat/>
    <w:rsid w:val="005E0269"/>
    <w:rPr>
      <w:rFonts w:cs="Times New Roman"/>
      <w:b/>
      <w:bCs/>
    </w:rPr>
  </w:style>
  <w:style w:type="character" w:customStyle="1" w:styleId="INDENTION">
    <w:name w:val="INDENTION Знак"/>
    <w:qFormat/>
    <w:rsid w:val="005E0269"/>
    <w:rPr>
      <w:rFonts w:ascii="Calibri" w:hAnsi="Calibri"/>
      <w:sz w:val="24"/>
      <w:szCs w:val="24"/>
    </w:rPr>
  </w:style>
  <w:style w:type="character" w:customStyle="1" w:styleId="affe">
    <w:name w:val="Выделенный текст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afff">
    <w:name w:val="Кнопка Знак"/>
    <w:qFormat/>
    <w:rsid w:val="005E0269"/>
    <w:rPr>
      <w:rFonts w:ascii="Calibri" w:hAnsi="Calibri"/>
      <w:b/>
      <w:color w:val="437A28"/>
      <w:sz w:val="24"/>
      <w:szCs w:val="24"/>
    </w:rPr>
  </w:style>
  <w:style w:type="character" w:customStyle="1" w:styleId="1d">
    <w:name w:val="заголовок 1 Знак"/>
    <w:uiPriority w:val="99"/>
    <w:qFormat/>
    <w:rsid w:val="005E0269"/>
    <w:rPr>
      <w:b/>
      <w:bCs/>
      <w:caps/>
      <w:sz w:val="18"/>
      <w:szCs w:val="18"/>
    </w:rPr>
  </w:style>
  <w:style w:type="character" w:customStyle="1" w:styleId="afff0">
    <w:name w:val="Приложения Знак"/>
    <w:qFormat/>
    <w:rsid w:val="005E0269"/>
    <w:rPr>
      <w:b/>
      <w:bCs/>
      <w:sz w:val="28"/>
      <w:szCs w:val="36"/>
    </w:rPr>
  </w:style>
  <w:style w:type="character" w:customStyle="1" w:styleId="afff1">
    <w:name w:val="Абзац списка Знак"/>
    <w:uiPriority w:val="34"/>
    <w:qFormat/>
    <w:rsid w:val="005E0269"/>
    <w:rPr>
      <w:lang w:eastAsia="en-US"/>
    </w:rPr>
  </w:style>
  <w:style w:type="character" w:customStyle="1" w:styleId="afff2">
    <w:name w:val="Символ сноски"/>
    <w:qFormat/>
    <w:rsid w:val="005E0269"/>
  </w:style>
  <w:style w:type="character" w:customStyle="1" w:styleId="afff3">
    <w:name w:val="Символ концевой сноски"/>
    <w:qFormat/>
    <w:rsid w:val="005E0269"/>
  </w:style>
  <w:style w:type="paragraph" w:customStyle="1" w:styleId="1e">
    <w:name w:val="Заголовок1"/>
    <w:basedOn w:val="a2"/>
    <w:next w:val="a8"/>
    <w:qFormat/>
    <w:rsid w:val="005E0269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22">
    <w:name w:val="Основной текст Знак2"/>
    <w:basedOn w:val="a3"/>
    <w:link w:val="a8"/>
    <w:uiPriority w:val="99"/>
    <w:rsid w:val="005E0269"/>
    <w:rPr>
      <w:sz w:val="24"/>
      <w:szCs w:val="24"/>
    </w:rPr>
  </w:style>
  <w:style w:type="paragraph" w:styleId="afff4">
    <w:name w:val="List"/>
    <w:basedOn w:val="a8"/>
    <w:rsid w:val="005E0269"/>
    <w:pPr>
      <w:tabs>
        <w:tab w:val="left" w:pos="720"/>
      </w:tabs>
      <w:suppressAutoHyphens/>
      <w:spacing w:after="80"/>
      <w:ind w:left="567"/>
      <w:jc w:val="both"/>
    </w:pPr>
    <w:rPr>
      <w:rFonts w:ascii="NTHarmonica" w:eastAsia="NSimSun" w:hAnsi="NTHarmonica" w:cs="Mangal"/>
      <w:b/>
      <w:bCs/>
      <w:sz w:val="18"/>
      <w:szCs w:val="18"/>
    </w:rPr>
  </w:style>
  <w:style w:type="paragraph" w:styleId="afff5">
    <w:name w:val="caption"/>
    <w:basedOn w:val="a2"/>
    <w:uiPriority w:val="99"/>
    <w:qFormat/>
    <w:rsid w:val="005E0269"/>
    <w:pPr>
      <w:pageBreakBefore/>
      <w:suppressAutoHyphens/>
      <w:jc w:val="right"/>
    </w:pPr>
    <w:rPr>
      <w:rFonts w:eastAsia="NSimSun" w:cs="Mangal"/>
    </w:rPr>
  </w:style>
  <w:style w:type="paragraph" w:styleId="1f">
    <w:name w:val="index 1"/>
    <w:basedOn w:val="a2"/>
    <w:next w:val="a2"/>
    <w:autoRedefine/>
    <w:uiPriority w:val="99"/>
    <w:unhideWhenUsed/>
    <w:rsid w:val="005E0269"/>
    <w:pPr>
      <w:suppressAutoHyphens/>
      <w:ind w:left="240" w:hanging="240"/>
    </w:pPr>
    <w:rPr>
      <w:rFonts w:eastAsia="NSimSun" w:cs="Mangal"/>
    </w:rPr>
  </w:style>
  <w:style w:type="paragraph" w:styleId="afff6">
    <w:name w:val="index heading"/>
    <w:basedOn w:val="1e"/>
    <w:rsid w:val="005E0269"/>
  </w:style>
  <w:style w:type="paragraph" w:styleId="afff7">
    <w:name w:val="Subtitle"/>
    <w:aliases w:val="Оглавление 3 Знак,Подзаголовок Знак Знак,Оглавление 3 Знак Знак Знак,Подзаголовок Знак Знак Знак Знак,Оглавление 3 Знак Знак Знак Знак Знак,Подзаголовок Знак Знак Знак Знак Знак Знак,Оглавление 3 Знак Знак Знак Знак Знак Знак Знак"/>
    <w:basedOn w:val="a2"/>
    <w:link w:val="afff8"/>
    <w:uiPriority w:val="11"/>
    <w:qFormat/>
    <w:rsid w:val="005E0269"/>
    <w:pPr>
      <w:suppressAutoHyphens/>
      <w:spacing w:before="200" w:after="200"/>
    </w:pPr>
    <w:rPr>
      <w:rFonts w:eastAsia="NSimSun" w:cs="Mangal"/>
    </w:rPr>
  </w:style>
  <w:style w:type="character" w:customStyle="1" w:styleId="afff8">
    <w:name w:val="Подзаголовок Знак"/>
    <w:aliases w:val="Оглавление 3 Знак Знак1,Подзаголовок Знак Знак Знак1,Оглавление 3 Знак Знак Знак Знак1,Подзаголовок Знак Знак Знак Знак Знак1,Оглавление 3 Знак Знак Знак Знак Знак Знак1,Подзаголовок Знак Знак Знак Знак Знак Знак Знак1"/>
    <w:basedOn w:val="a3"/>
    <w:link w:val="afff7"/>
    <w:uiPriority w:val="11"/>
    <w:rsid w:val="005E0269"/>
    <w:rPr>
      <w:rFonts w:eastAsia="NSimSun" w:cs="Mangal"/>
      <w:sz w:val="24"/>
      <w:szCs w:val="24"/>
    </w:rPr>
  </w:style>
  <w:style w:type="paragraph" w:styleId="28">
    <w:name w:val="Quote"/>
    <w:basedOn w:val="a2"/>
    <w:link w:val="29"/>
    <w:uiPriority w:val="29"/>
    <w:qFormat/>
    <w:rsid w:val="005E0269"/>
    <w:pPr>
      <w:suppressAutoHyphens/>
      <w:ind w:left="720" w:right="720"/>
    </w:pPr>
    <w:rPr>
      <w:rFonts w:eastAsia="NSimSun" w:cs="Mangal"/>
      <w:i/>
    </w:rPr>
  </w:style>
  <w:style w:type="character" w:customStyle="1" w:styleId="29">
    <w:name w:val="Цитата 2 Знак"/>
    <w:basedOn w:val="a3"/>
    <w:link w:val="28"/>
    <w:uiPriority w:val="29"/>
    <w:rsid w:val="005E0269"/>
    <w:rPr>
      <w:rFonts w:eastAsia="NSimSun" w:cs="Mangal"/>
      <w:i/>
      <w:sz w:val="24"/>
      <w:szCs w:val="24"/>
    </w:rPr>
  </w:style>
  <w:style w:type="paragraph" w:styleId="af8">
    <w:name w:val="Intense Quote"/>
    <w:basedOn w:val="a2"/>
    <w:link w:val="af7"/>
    <w:uiPriority w:val="99"/>
    <w:qFormat/>
    <w:rsid w:val="005E02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/>
      <w:ind w:left="720" w:right="720"/>
    </w:pPr>
    <w:rPr>
      <w:rFonts w:ascii="Arial" w:hAnsi="Arial"/>
      <w:b/>
      <w:szCs w:val="20"/>
    </w:rPr>
  </w:style>
  <w:style w:type="character" w:customStyle="1" w:styleId="1f0">
    <w:name w:val="Выделенная цитата Знак1"/>
    <w:basedOn w:val="a3"/>
    <w:uiPriority w:val="30"/>
    <w:rsid w:val="005E0269"/>
    <w:rPr>
      <w:i/>
      <w:iCs/>
      <w:color w:val="4472C4" w:themeColor="accent1"/>
      <w:sz w:val="24"/>
      <w:szCs w:val="24"/>
    </w:rPr>
  </w:style>
  <w:style w:type="paragraph" w:styleId="afff9">
    <w:name w:val="table of figures"/>
    <w:basedOn w:val="a2"/>
    <w:uiPriority w:val="99"/>
    <w:unhideWhenUsed/>
    <w:qFormat/>
    <w:rsid w:val="005E0269"/>
    <w:pPr>
      <w:suppressAutoHyphens/>
    </w:pPr>
    <w:rPr>
      <w:rFonts w:eastAsia="NSimSun" w:cs="Mangal"/>
    </w:rPr>
  </w:style>
  <w:style w:type="paragraph" w:styleId="afffa">
    <w:name w:val="Balloon Text"/>
    <w:basedOn w:val="a2"/>
    <w:link w:val="2a"/>
    <w:uiPriority w:val="99"/>
    <w:qFormat/>
    <w:rsid w:val="005E0269"/>
    <w:pPr>
      <w:suppressAutoHyphens/>
    </w:pPr>
    <w:rPr>
      <w:rFonts w:ascii="Tahoma" w:eastAsia="NSimSun" w:hAnsi="Tahoma" w:cs="Tahoma"/>
      <w:sz w:val="16"/>
      <w:szCs w:val="16"/>
    </w:rPr>
  </w:style>
  <w:style w:type="character" w:customStyle="1" w:styleId="2a">
    <w:name w:val="Текст выноски Знак2"/>
    <w:basedOn w:val="a3"/>
    <w:link w:val="afffa"/>
    <w:uiPriority w:val="99"/>
    <w:rsid w:val="005E0269"/>
    <w:rPr>
      <w:rFonts w:ascii="Tahoma" w:eastAsia="NSimSun" w:hAnsi="Tahoma" w:cs="Tahoma"/>
      <w:sz w:val="16"/>
      <w:szCs w:val="16"/>
    </w:rPr>
  </w:style>
  <w:style w:type="paragraph" w:styleId="1f1">
    <w:name w:val="toc 1"/>
    <w:basedOn w:val="a2"/>
    <w:uiPriority w:val="39"/>
    <w:qFormat/>
    <w:rsid w:val="005E0269"/>
    <w:pPr>
      <w:tabs>
        <w:tab w:val="left" w:pos="2265"/>
        <w:tab w:val="right" w:leader="dot" w:pos="10080"/>
      </w:tabs>
      <w:suppressAutoHyphens/>
      <w:ind w:right="340"/>
      <w:jc w:val="both"/>
    </w:pPr>
    <w:rPr>
      <w:rFonts w:eastAsia="NSimSun" w:cs="Mangal"/>
      <w:b/>
      <w:bCs/>
      <w:szCs w:val="20"/>
    </w:rPr>
  </w:style>
  <w:style w:type="paragraph" w:customStyle="1" w:styleId="afffb">
    <w:name w:val="Колонтитул"/>
    <w:basedOn w:val="a2"/>
    <w:qFormat/>
    <w:rsid w:val="005E0269"/>
    <w:pPr>
      <w:suppressAutoHyphens/>
    </w:pPr>
    <w:rPr>
      <w:rFonts w:eastAsia="NSimSun" w:cs="Mangal"/>
    </w:rPr>
  </w:style>
  <w:style w:type="character" w:customStyle="1" w:styleId="1f2">
    <w:name w:val="Нижний колонтитул Знак1"/>
    <w:basedOn w:val="a3"/>
    <w:uiPriority w:val="99"/>
    <w:rsid w:val="005E0269"/>
    <w:rPr>
      <w:sz w:val="24"/>
      <w:szCs w:val="24"/>
    </w:rPr>
  </w:style>
  <w:style w:type="character" w:customStyle="1" w:styleId="2b">
    <w:name w:val="Верхний колонтитул Знак2"/>
    <w:basedOn w:val="a3"/>
    <w:uiPriority w:val="99"/>
    <w:rsid w:val="005E0269"/>
    <w:rPr>
      <w:sz w:val="24"/>
      <w:szCs w:val="24"/>
    </w:rPr>
  </w:style>
  <w:style w:type="paragraph" w:styleId="38">
    <w:name w:val="Body Text 3"/>
    <w:basedOn w:val="a2"/>
    <w:link w:val="310"/>
    <w:uiPriority w:val="99"/>
    <w:qFormat/>
    <w:rsid w:val="005E0269"/>
    <w:pPr>
      <w:suppressAutoHyphens/>
      <w:spacing w:after="120"/>
    </w:pPr>
    <w:rPr>
      <w:rFonts w:eastAsia="NSimSun" w:cs="Mangal"/>
      <w:sz w:val="16"/>
      <w:szCs w:val="16"/>
    </w:rPr>
  </w:style>
  <w:style w:type="character" w:customStyle="1" w:styleId="310">
    <w:name w:val="Основной текст 3 Знак1"/>
    <w:basedOn w:val="a3"/>
    <w:link w:val="38"/>
    <w:uiPriority w:val="99"/>
    <w:rsid w:val="005E0269"/>
    <w:rPr>
      <w:rFonts w:eastAsia="NSimSun" w:cs="Mangal"/>
      <w:sz w:val="16"/>
      <w:szCs w:val="16"/>
    </w:rPr>
  </w:style>
  <w:style w:type="paragraph" w:customStyle="1" w:styleId="Caaieiaieoaaeeoueaa">
    <w:name w:val="Caaieiaie oaaeeou eaa."/>
    <w:basedOn w:val="a2"/>
    <w:uiPriority w:val="99"/>
    <w:qFormat/>
    <w:rsid w:val="005E0269"/>
    <w:pPr>
      <w:widowControl w:val="0"/>
      <w:suppressAutoHyphens/>
      <w:spacing w:before="20" w:after="20"/>
    </w:pPr>
    <w:rPr>
      <w:rFonts w:eastAsia="NSimSun" w:cs="Mangal"/>
      <w:b/>
      <w:bCs/>
      <w:sz w:val="20"/>
      <w:szCs w:val="20"/>
    </w:rPr>
  </w:style>
  <w:style w:type="paragraph" w:styleId="2c">
    <w:name w:val="Body Text 2"/>
    <w:basedOn w:val="a2"/>
    <w:link w:val="210"/>
    <w:uiPriority w:val="99"/>
    <w:qFormat/>
    <w:rsid w:val="005E0269"/>
    <w:pPr>
      <w:suppressAutoHyphens/>
      <w:spacing w:after="120" w:line="480" w:lineRule="auto"/>
    </w:pPr>
    <w:rPr>
      <w:rFonts w:eastAsia="NSimSun" w:cs="Mangal"/>
    </w:rPr>
  </w:style>
  <w:style w:type="character" w:customStyle="1" w:styleId="210">
    <w:name w:val="Основной текст 2 Знак1"/>
    <w:basedOn w:val="a3"/>
    <w:link w:val="2c"/>
    <w:uiPriority w:val="99"/>
    <w:rsid w:val="005E0269"/>
    <w:rPr>
      <w:rFonts w:eastAsia="NSimSun" w:cs="Mangal"/>
      <w:sz w:val="24"/>
      <w:szCs w:val="24"/>
    </w:rPr>
  </w:style>
  <w:style w:type="paragraph" w:styleId="afffc">
    <w:name w:val="footnote text"/>
    <w:basedOn w:val="a2"/>
    <w:link w:val="2d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2d">
    <w:name w:val="Текст сноски Знак2"/>
    <w:basedOn w:val="a3"/>
    <w:link w:val="afffc"/>
    <w:uiPriority w:val="99"/>
    <w:rsid w:val="005E0269"/>
    <w:rPr>
      <w:rFonts w:eastAsia="NSimSun" w:cs="Mangal"/>
    </w:rPr>
  </w:style>
  <w:style w:type="character" w:customStyle="1" w:styleId="211">
    <w:name w:val="Основной текст с отступом 2 Знак1"/>
    <w:basedOn w:val="a3"/>
    <w:uiPriority w:val="99"/>
    <w:rsid w:val="005E0269"/>
    <w:rPr>
      <w:sz w:val="24"/>
      <w:szCs w:val="24"/>
    </w:rPr>
  </w:style>
  <w:style w:type="paragraph" w:customStyle="1" w:styleId="Iauiue12">
    <w:name w:val="Iau?iue 12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styleId="2e">
    <w:name w:val="toc 2"/>
    <w:basedOn w:val="a2"/>
    <w:uiPriority w:val="99"/>
    <w:qFormat/>
    <w:rsid w:val="005E0269"/>
    <w:pPr>
      <w:tabs>
        <w:tab w:val="right" w:leader="dot" w:pos="10070"/>
      </w:tabs>
      <w:suppressAutoHyphens/>
      <w:jc w:val="both"/>
    </w:pPr>
    <w:rPr>
      <w:rFonts w:eastAsia="NSimSun" w:cs="Mangal"/>
    </w:rPr>
  </w:style>
  <w:style w:type="paragraph" w:customStyle="1" w:styleId="afffd">
    <w:name w:val="Обычный.Нормальный"/>
    <w:uiPriority w:val="99"/>
    <w:qFormat/>
    <w:rsid w:val="005E0269"/>
    <w:pPr>
      <w:widowControl w:val="0"/>
      <w:suppressAutoHyphens/>
      <w:spacing w:before="60" w:after="60"/>
    </w:pPr>
    <w:rPr>
      <w:rFonts w:eastAsia="NSimSun" w:cs="Mangal"/>
      <w:sz w:val="24"/>
      <w:szCs w:val="24"/>
    </w:rPr>
  </w:style>
  <w:style w:type="paragraph" w:styleId="afffe">
    <w:name w:val="annotation text"/>
    <w:basedOn w:val="a2"/>
    <w:link w:val="1f3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3">
    <w:name w:val="Текст примечания Знак1"/>
    <w:basedOn w:val="a3"/>
    <w:link w:val="afffe"/>
    <w:uiPriority w:val="99"/>
    <w:rsid w:val="005E0269"/>
    <w:rPr>
      <w:rFonts w:eastAsia="NSimSun" w:cs="Mangal"/>
    </w:rPr>
  </w:style>
  <w:style w:type="paragraph" w:styleId="affff">
    <w:name w:val="annotation subject"/>
    <w:basedOn w:val="afffe"/>
    <w:link w:val="1f4"/>
    <w:uiPriority w:val="99"/>
    <w:qFormat/>
    <w:rsid w:val="005E0269"/>
    <w:rPr>
      <w:b/>
      <w:bCs/>
    </w:rPr>
  </w:style>
  <w:style w:type="character" w:customStyle="1" w:styleId="1f4">
    <w:name w:val="Тема примечания Знак1"/>
    <w:basedOn w:val="1f3"/>
    <w:link w:val="affff"/>
    <w:uiPriority w:val="99"/>
    <w:rsid w:val="005E0269"/>
    <w:rPr>
      <w:rFonts w:eastAsia="NSimSun" w:cs="Mangal"/>
      <w:b/>
      <w:bCs/>
    </w:rPr>
  </w:style>
  <w:style w:type="paragraph" w:customStyle="1" w:styleId="Iiiaeuiue">
    <w:name w:val="Ii?iaeuiue"/>
    <w:uiPriority w:val="99"/>
    <w:qFormat/>
    <w:rsid w:val="005E0269"/>
    <w:pPr>
      <w:suppressAutoHyphens/>
    </w:pPr>
    <w:rPr>
      <w:rFonts w:eastAsia="NSimSun" w:cs="Mangal"/>
    </w:rPr>
  </w:style>
  <w:style w:type="paragraph" w:customStyle="1" w:styleId="affff0">
    <w:name w:val="!"/>
    <w:uiPriority w:val="99"/>
    <w:qFormat/>
    <w:rsid w:val="005E0269"/>
    <w:pPr>
      <w:suppressAutoHyphens/>
      <w:spacing w:line="360" w:lineRule="auto"/>
      <w:jc w:val="both"/>
    </w:pPr>
    <w:rPr>
      <w:rFonts w:eastAsia="NSimSun" w:cs="Mangal"/>
      <w:sz w:val="24"/>
      <w:szCs w:val="24"/>
    </w:rPr>
  </w:style>
  <w:style w:type="character" w:customStyle="1" w:styleId="1f5">
    <w:name w:val="Основной текст с отступом Знак1"/>
    <w:basedOn w:val="a3"/>
    <w:uiPriority w:val="99"/>
    <w:rsid w:val="005E0269"/>
    <w:rPr>
      <w:sz w:val="24"/>
      <w:szCs w:val="24"/>
    </w:rPr>
  </w:style>
  <w:style w:type="paragraph" w:styleId="affff1">
    <w:name w:val="Document Map"/>
    <w:basedOn w:val="a2"/>
    <w:link w:val="1f6"/>
    <w:uiPriority w:val="99"/>
    <w:qFormat/>
    <w:rsid w:val="005E0269"/>
    <w:pPr>
      <w:shd w:val="clear" w:color="auto" w:fill="000080"/>
      <w:suppressAutoHyphens/>
    </w:pPr>
    <w:rPr>
      <w:rFonts w:ascii="Tahoma" w:eastAsia="NSimSun" w:hAnsi="Tahoma" w:cs="Tahoma"/>
      <w:sz w:val="20"/>
      <w:szCs w:val="20"/>
    </w:rPr>
  </w:style>
  <w:style w:type="character" w:customStyle="1" w:styleId="1f6">
    <w:name w:val="Схема документа Знак1"/>
    <w:basedOn w:val="a3"/>
    <w:link w:val="affff1"/>
    <w:uiPriority w:val="99"/>
    <w:rsid w:val="005E0269"/>
    <w:rPr>
      <w:rFonts w:ascii="Tahoma" w:eastAsia="NSimSun" w:hAnsi="Tahoma" w:cs="Tahoma"/>
      <w:shd w:val="clear" w:color="auto" w:fill="000080"/>
    </w:rPr>
  </w:style>
  <w:style w:type="paragraph" w:customStyle="1" w:styleId="affff2">
    <w:name w:val="Нормальный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1f7">
    <w:name w:val="заголовок 1"/>
    <w:basedOn w:val="affff2"/>
    <w:uiPriority w:val="99"/>
    <w:qFormat/>
    <w:rsid w:val="005E0269"/>
    <w:pPr>
      <w:keepNext/>
      <w:spacing w:before="120"/>
    </w:pPr>
    <w:rPr>
      <w:b/>
      <w:bCs/>
      <w:caps/>
      <w:sz w:val="18"/>
      <w:szCs w:val="18"/>
    </w:rPr>
  </w:style>
  <w:style w:type="paragraph" w:styleId="affff3">
    <w:name w:val="endnote text"/>
    <w:basedOn w:val="a2"/>
    <w:link w:val="1f8"/>
    <w:uiPriority w:val="99"/>
    <w:rsid w:val="005E0269"/>
    <w:pPr>
      <w:suppressAutoHyphens/>
    </w:pPr>
    <w:rPr>
      <w:rFonts w:eastAsia="NSimSun" w:cs="Mangal"/>
      <w:sz w:val="20"/>
      <w:szCs w:val="20"/>
    </w:rPr>
  </w:style>
  <w:style w:type="character" w:customStyle="1" w:styleId="1f8">
    <w:name w:val="Текст концевой сноски Знак1"/>
    <w:basedOn w:val="a3"/>
    <w:link w:val="affff3"/>
    <w:uiPriority w:val="99"/>
    <w:rsid w:val="005E0269"/>
    <w:rPr>
      <w:rFonts w:eastAsia="NSimSun" w:cs="Mangal"/>
    </w:rPr>
  </w:style>
  <w:style w:type="paragraph" w:styleId="39">
    <w:name w:val="Body Text Indent 3"/>
    <w:basedOn w:val="a2"/>
    <w:link w:val="311"/>
    <w:uiPriority w:val="99"/>
    <w:qFormat/>
    <w:rsid w:val="005E0269"/>
    <w:pPr>
      <w:suppressAutoHyphens/>
      <w:spacing w:after="120"/>
      <w:ind w:left="283"/>
    </w:pPr>
    <w:rPr>
      <w:rFonts w:eastAsia="NSimSun" w:cs="Mangal"/>
      <w:sz w:val="16"/>
      <w:szCs w:val="16"/>
    </w:rPr>
  </w:style>
  <w:style w:type="character" w:customStyle="1" w:styleId="311">
    <w:name w:val="Основной текст с отступом 3 Знак1"/>
    <w:basedOn w:val="a3"/>
    <w:link w:val="39"/>
    <w:uiPriority w:val="99"/>
    <w:rsid w:val="005E0269"/>
    <w:rPr>
      <w:rFonts w:eastAsia="NSimSun" w:cs="Mangal"/>
      <w:sz w:val="16"/>
      <w:szCs w:val="16"/>
    </w:rPr>
  </w:style>
  <w:style w:type="paragraph" w:customStyle="1" w:styleId="InstrBody">
    <w:name w:val="Instr Body"/>
    <w:basedOn w:val="a2"/>
    <w:uiPriority w:val="99"/>
    <w:qFormat/>
    <w:rsid w:val="005E0269"/>
    <w:pPr>
      <w:suppressAutoHyphens/>
      <w:jc w:val="both"/>
    </w:pPr>
    <w:rPr>
      <w:rFonts w:eastAsia="NSimSun" w:cs="Mangal"/>
    </w:rPr>
  </w:style>
  <w:style w:type="paragraph" w:styleId="affff4">
    <w:name w:val="Plain Text"/>
    <w:basedOn w:val="a2"/>
    <w:link w:val="1f9"/>
    <w:uiPriority w:val="99"/>
    <w:qFormat/>
    <w:rsid w:val="005E0269"/>
    <w:pPr>
      <w:suppressAutoHyphens/>
    </w:pPr>
    <w:rPr>
      <w:rFonts w:ascii="Courier New" w:eastAsia="NSimSun" w:hAnsi="Courier New" w:cs="Courier New"/>
      <w:i/>
      <w:iCs/>
      <w:sz w:val="20"/>
      <w:szCs w:val="20"/>
    </w:rPr>
  </w:style>
  <w:style w:type="character" w:customStyle="1" w:styleId="1f9">
    <w:name w:val="Текст Знак1"/>
    <w:basedOn w:val="a3"/>
    <w:link w:val="affff4"/>
    <w:uiPriority w:val="99"/>
    <w:rsid w:val="005E0269"/>
    <w:rPr>
      <w:rFonts w:ascii="Courier New" w:eastAsia="NSimSun" w:hAnsi="Courier New" w:cs="Courier New"/>
      <w:i/>
      <w:iCs/>
    </w:rPr>
  </w:style>
  <w:style w:type="paragraph" w:customStyle="1" w:styleId="3a">
    <w:name w:val="???????? ????? 3"/>
    <w:basedOn w:val="a2"/>
    <w:uiPriority w:val="99"/>
    <w:qFormat/>
    <w:rsid w:val="005E0269"/>
    <w:pPr>
      <w:suppressAutoHyphens/>
      <w:jc w:val="both"/>
    </w:pPr>
    <w:rPr>
      <w:rFonts w:ascii="Courier New" w:eastAsia="NSimSun" w:hAnsi="Courier New" w:cs="Courier New"/>
      <w:i/>
      <w:iCs/>
    </w:rPr>
  </w:style>
  <w:style w:type="paragraph" w:customStyle="1" w:styleId="1fa">
    <w:name w:val="Многоуровневый_список_1"/>
    <w:basedOn w:val="a2"/>
    <w:uiPriority w:val="99"/>
    <w:qFormat/>
    <w:rsid w:val="005E0269"/>
    <w:pPr>
      <w:tabs>
        <w:tab w:val="left" w:pos="1080"/>
      </w:tabs>
      <w:suppressAutoHyphens/>
      <w:spacing w:after="120"/>
      <w:jc w:val="both"/>
    </w:pPr>
    <w:rPr>
      <w:rFonts w:eastAsia="NSimSun" w:cs="Mangal"/>
    </w:rPr>
  </w:style>
  <w:style w:type="paragraph" w:customStyle="1" w:styleId="affff5">
    <w:name w:val="Стиль"/>
    <w:uiPriority w:val="99"/>
    <w:qFormat/>
    <w:rsid w:val="005E0269"/>
    <w:pPr>
      <w:suppressAutoHyphens/>
    </w:pPr>
    <w:rPr>
      <w:rFonts w:ascii="Arial" w:eastAsia="NSimSun" w:hAnsi="Arial" w:cs="Arial"/>
      <w:b/>
      <w:bCs/>
      <w:sz w:val="24"/>
      <w:szCs w:val="24"/>
    </w:rPr>
  </w:style>
  <w:style w:type="paragraph" w:customStyle="1" w:styleId="212">
    <w:name w:val="Основной текст 21"/>
    <w:basedOn w:val="a2"/>
    <w:uiPriority w:val="99"/>
    <w:qFormat/>
    <w:rsid w:val="005E0269"/>
    <w:pPr>
      <w:suppressAutoHyphens/>
      <w:jc w:val="both"/>
    </w:pPr>
    <w:rPr>
      <w:rFonts w:ascii="Arial" w:eastAsia="NSimSun" w:hAnsi="Arial" w:cs="Arial"/>
      <w:b/>
      <w:bCs/>
      <w:sz w:val="20"/>
      <w:szCs w:val="20"/>
    </w:rPr>
  </w:style>
  <w:style w:type="paragraph" w:customStyle="1" w:styleId="ConsCell">
    <w:name w:val="ConsCell"/>
    <w:uiPriority w:val="99"/>
    <w:qFormat/>
    <w:rsid w:val="005E0269"/>
    <w:pPr>
      <w:widowControl w:val="0"/>
      <w:suppressAutoHyphens/>
    </w:pPr>
    <w:rPr>
      <w:rFonts w:ascii="Arial" w:eastAsia="NSimSun" w:hAnsi="Arial" w:cs="Arial"/>
      <w:b/>
      <w:bCs/>
    </w:rPr>
  </w:style>
  <w:style w:type="paragraph" w:customStyle="1" w:styleId="affff6">
    <w:name w:val="Реквизиты"/>
    <w:basedOn w:val="a2"/>
    <w:uiPriority w:val="99"/>
    <w:qFormat/>
    <w:rsid w:val="005E0269"/>
    <w:pPr>
      <w:suppressAutoHyphens/>
      <w:spacing w:line="220" w:lineRule="exact"/>
    </w:pPr>
    <w:rPr>
      <w:rFonts w:ascii="Arial Narrow" w:eastAsia="NSimSun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94">
    <w:name w:val="Стиль Обычный.Нормальный + 9 пт полужирный"/>
    <w:uiPriority w:val="99"/>
    <w:qFormat/>
    <w:rsid w:val="005E0269"/>
    <w:pPr>
      <w:suppressAutoHyphens/>
    </w:pPr>
    <w:rPr>
      <w:rFonts w:eastAsia="NSimSun" w:cs="Mangal"/>
      <w:b/>
      <w:bCs/>
      <w:spacing w:val="-4"/>
      <w:sz w:val="18"/>
    </w:rPr>
  </w:style>
  <w:style w:type="paragraph" w:styleId="95">
    <w:name w:val="index 9"/>
    <w:basedOn w:val="a2"/>
    <w:uiPriority w:val="99"/>
    <w:qFormat/>
    <w:rsid w:val="005E0269"/>
    <w:pPr>
      <w:suppressAutoHyphens/>
      <w:ind w:left="2160" w:hanging="240"/>
    </w:pPr>
    <w:rPr>
      <w:rFonts w:eastAsia="NSimSun" w:cs="Mangal"/>
    </w:rPr>
  </w:style>
  <w:style w:type="paragraph" w:customStyle="1" w:styleId="affff7">
    <w:name w:val="Стиль Обычный.Нормальный + По ширине"/>
    <w:basedOn w:val="95"/>
    <w:uiPriority w:val="99"/>
    <w:qFormat/>
    <w:rsid w:val="005E0269"/>
    <w:pPr>
      <w:jc w:val="both"/>
    </w:pPr>
    <w:rPr>
      <w:szCs w:val="20"/>
    </w:rPr>
  </w:style>
  <w:style w:type="paragraph" w:styleId="affff8">
    <w:name w:val="Revision"/>
    <w:uiPriority w:val="99"/>
    <w:semiHidden/>
    <w:qFormat/>
    <w:rsid w:val="005E0269"/>
    <w:pPr>
      <w:suppressAutoHyphens/>
    </w:pPr>
    <w:rPr>
      <w:rFonts w:eastAsia="NSimSun" w:cs="Mangal"/>
      <w:sz w:val="24"/>
      <w:szCs w:val="24"/>
    </w:rPr>
  </w:style>
  <w:style w:type="paragraph" w:customStyle="1" w:styleId="Times">
    <w:name w:val="Обычный + Times"/>
    <w:basedOn w:val="a2"/>
    <w:uiPriority w:val="99"/>
    <w:qFormat/>
    <w:rsid w:val="005E0269"/>
    <w:pPr>
      <w:tabs>
        <w:tab w:val="left" w:pos="9607"/>
      </w:tabs>
      <w:suppressAutoHyphens/>
      <w:ind w:right="-32"/>
      <w:jc w:val="both"/>
    </w:pPr>
    <w:rPr>
      <w:rFonts w:ascii="Times" w:eastAsia="NSimSun" w:hAnsi="Times" w:cs="Mangal"/>
      <w:sz w:val="12"/>
      <w:szCs w:val="16"/>
    </w:rPr>
  </w:style>
  <w:style w:type="paragraph" w:customStyle="1" w:styleId="33">
    <w:name w:val="Обычный + 3 пт"/>
    <w:basedOn w:val="a2"/>
    <w:link w:val="SubtitleChar"/>
    <w:uiPriority w:val="11"/>
    <w:qFormat/>
    <w:rsid w:val="005E0269"/>
    <w:pPr>
      <w:tabs>
        <w:tab w:val="left" w:pos="9607"/>
      </w:tabs>
      <w:suppressAutoHyphens/>
      <w:ind w:right="-32"/>
      <w:jc w:val="center"/>
    </w:pPr>
  </w:style>
  <w:style w:type="paragraph" w:customStyle="1" w:styleId="1fb">
    <w:name w:val="Название1"/>
    <w:basedOn w:val="a2"/>
    <w:uiPriority w:val="99"/>
    <w:qFormat/>
    <w:rsid w:val="005E0269"/>
    <w:pPr>
      <w:suppressAutoHyphens/>
      <w:jc w:val="center"/>
    </w:pPr>
    <w:rPr>
      <w:rFonts w:eastAsia="NSimSun" w:cs="Mangal"/>
      <w:b/>
      <w:bCs/>
      <w:sz w:val="32"/>
      <w:szCs w:val="32"/>
    </w:rPr>
  </w:style>
  <w:style w:type="paragraph" w:customStyle="1" w:styleId="-0">
    <w:name w:val="абл-документ"/>
    <w:uiPriority w:val="99"/>
    <w:qFormat/>
    <w:rsid w:val="005E0269"/>
    <w:pPr>
      <w:suppressAutoHyphens/>
      <w:spacing w:before="40" w:after="40" w:line="228" w:lineRule="auto"/>
    </w:pPr>
    <w:rPr>
      <w:rFonts w:ascii="SchoolDL" w:eastAsia="NSimSun" w:hAnsi="SchoolDL" w:cs="SchoolDL"/>
    </w:rPr>
  </w:style>
  <w:style w:type="paragraph" w:styleId="affff9">
    <w:name w:val="Block Text"/>
    <w:basedOn w:val="a2"/>
    <w:uiPriority w:val="99"/>
    <w:qFormat/>
    <w:rsid w:val="005E0269"/>
    <w:pPr>
      <w:suppressAutoHyphens/>
      <w:ind w:left="3544" w:right="-239"/>
      <w:jc w:val="both"/>
    </w:pPr>
    <w:rPr>
      <w:rFonts w:eastAsia="NSimSun" w:cs="Mangal"/>
      <w:sz w:val="18"/>
      <w:szCs w:val="18"/>
      <w:vertAlign w:val="superscript"/>
    </w:rPr>
  </w:style>
  <w:style w:type="paragraph" w:styleId="3b">
    <w:name w:val="toc 3"/>
    <w:aliases w:val="Оглавление 3 Знак Знак,Подзаголовок Знак Знак Знак,Оглавление 3 Знак Знак Знак Знак,Подзаголовок Знак Знак Знак Знак Знак,Оглавление 3 Знак Знак Знак Знак Знак Знак,Подзаголовок Знак Знак Знак Знак Знак Знак Знак"/>
    <w:basedOn w:val="a2"/>
    <w:uiPriority w:val="99"/>
    <w:qFormat/>
    <w:rsid w:val="005E0269"/>
    <w:pPr>
      <w:suppressAutoHyphens/>
      <w:ind w:left="480"/>
    </w:pPr>
    <w:rPr>
      <w:rFonts w:eastAsia="NSimSun" w:cs="Mangal"/>
    </w:rPr>
  </w:style>
  <w:style w:type="paragraph" w:styleId="42">
    <w:name w:val="toc 4"/>
    <w:basedOn w:val="a2"/>
    <w:uiPriority w:val="99"/>
    <w:rsid w:val="005E0269"/>
    <w:pPr>
      <w:suppressAutoHyphens/>
      <w:ind w:left="720"/>
    </w:pPr>
    <w:rPr>
      <w:rFonts w:eastAsia="NSimSun" w:cs="Mangal"/>
    </w:rPr>
  </w:style>
  <w:style w:type="paragraph" w:styleId="51">
    <w:name w:val="toc 5"/>
    <w:basedOn w:val="a2"/>
    <w:uiPriority w:val="99"/>
    <w:rsid w:val="005E0269"/>
    <w:pPr>
      <w:suppressAutoHyphens/>
      <w:ind w:left="960"/>
    </w:pPr>
    <w:rPr>
      <w:rFonts w:eastAsia="NSimSun" w:cs="Mangal"/>
    </w:rPr>
  </w:style>
  <w:style w:type="paragraph" w:styleId="62">
    <w:name w:val="toc 6"/>
    <w:basedOn w:val="a2"/>
    <w:uiPriority w:val="99"/>
    <w:rsid w:val="005E0269"/>
    <w:pPr>
      <w:suppressAutoHyphens/>
      <w:ind w:left="1200"/>
    </w:pPr>
    <w:rPr>
      <w:rFonts w:eastAsia="NSimSun" w:cs="Mangal"/>
    </w:rPr>
  </w:style>
  <w:style w:type="paragraph" w:styleId="71">
    <w:name w:val="toc 7"/>
    <w:basedOn w:val="a2"/>
    <w:uiPriority w:val="99"/>
    <w:rsid w:val="005E0269"/>
    <w:pPr>
      <w:suppressAutoHyphens/>
      <w:ind w:left="1440"/>
    </w:pPr>
    <w:rPr>
      <w:rFonts w:eastAsia="NSimSun" w:cs="Mangal"/>
    </w:rPr>
  </w:style>
  <w:style w:type="paragraph" w:styleId="82">
    <w:name w:val="toc 8"/>
    <w:basedOn w:val="a2"/>
    <w:uiPriority w:val="99"/>
    <w:rsid w:val="005E0269"/>
    <w:pPr>
      <w:suppressAutoHyphens/>
      <w:ind w:left="1680"/>
    </w:pPr>
    <w:rPr>
      <w:rFonts w:eastAsia="NSimSun" w:cs="Mangal"/>
    </w:rPr>
  </w:style>
  <w:style w:type="paragraph" w:styleId="96">
    <w:name w:val="toc 9"/>
    <w:basedOn w:val="a2"/>
    <w:uiPriority w:val="99"/>
    <w:rsid w:val="005E0269"/>
    <w:pPr>
      <w:suppressAutoHyphens/>
      <w:ind w:left="1920"/>
    </w:pPr>
    <w:rPr>
      <w:rFonts w:eastAsia="NSimSun" w:cs="Mangal"/>
    </w:rPr>
  </w:style>
  <w:style w:type="paragraph" w:styleId="affffa">
    <w:name w:val="Normal (Web)"/>
    <w:basedOn w:val="a2"/>
    <w:uiPriority w:val="99"/>
    <w:qFormat/>
    <w:rsid w:val="005E0269"/>
    <w:pPr>
      <w:suppressAutoHyphens/>
      <w:spacing w:before="100" w:after="100"/>
    </w:pPr>
    <w:rPr>
      <w:rFonts w:eastAsia="NSimSun" w:cs="Mangal"/>
    </w:rPr>
  </w:style>
  <w:style w:type="paragraph" w:customStyle="1" w:styleId="1fc">
    <w:name w:val="Абзац списка1"/>
    <w:basedOn w:val="a2"/>
    <w:qFormat/>
    <w:rsid w:val="005E0269"/>
    <w:pPr>
      <w:suppressAutoHyphens/>
      <w:ind w:left="720"/>
      <w:contextualSpacing/>
    </w:pPr>
    <w:rPr>
      <w:rFonts w:eastAsia="NSimSun" w:cs="Mangal"/>
    </w:rPr>
  </w:style>
  <w:style w:type="paragraph" w:customStyle="1" w:styleId="1fd">
    <w:name w:val="Без интервала1"/>
    <w:uiPriority w:val="99"/>
    <w:qFormat/>
    <w:rsid w:val="005E0269"/>
    <w:pPr>
      <w:suppressAutoHyphens/>
    </w:pPr>
    <w:rPr>
      <w:rFonts w:ascii="Calibri" w:eastAsia="NSimSun" w:hAnsi="Calibri" w:cs="Mangal"/>
      <w:sz w:val="22"/>
      <w:szCs w:val="22"/>
    </w:rPr>
  </w:style>
  <w:style w:type="paragraph" w:customStyle="1" w:styleId="C289308D74E2492DA70DEFAE9D5EDFC8">
    <w:name w:val="C289308D74E2492DA70DEFAE9D5EDFC8"/>
    <w:uiPriority w:val="99"/>
    <w:qFormat/>
    <w:rsid w:val="005E0269"/>
    <w:pPr>
      <w:suppressAutoHyphens/>
      <w:spacing w:after="200" w:line="276" w:lineRule="auto"/>
    </w:pPr>
    <w:rPr>
      <w:rFonts w:ascii="Calibri" w:eastAsia="NSimSun" w:hAnsi="Calibri" w:cs="Mangal"/>
      <w:sz w:val="22"/>
      <w:szCs w:val="22"/>
    </w:rPr>
  </w:style>
  <w:style w:type="paragraph" w:customStyle="1" w:styleId="Normal2">
    <w:name w:val="Normal2"/>
    <w:uiPriority w:val="99"/>
    <w:qFormat/>
    <w:rsid w:val="005E0269"/>
    <w:pPr>
      <w:suppressAutoHyphens/>
      <w:jc w:val="both"/>
    </w:pPr>
    <w:rPr>
      <w:rFonts w:eastAsia="NSimSun" w:cs="Mangal"/>
      <w:sz w:val="24"/>
      <w:szCs w:val="24"/>
    </w:rPr>
  </w:style>
  <w:style w:type="paragraph" w:customStyle="1" w:styleId="2f">
    <w:name w:val="заголовок 2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</w:rPr>
  </w:style>
  <w:style w:type="paragraph" w:customStyle="1" w:styleId="MMTopic10">
    <w:name w:val="MM Topic 1"/>
    <w:basedOn w:val="10"/>
    <w:uiPriority w:val="99"/>
    <w:qFormat/>
    <w:rsid w:val="005E0269"/>
    <w:pPr>
      <w:numPr>
        <w:numId w:val="0"/>
      </w:numPr>
      <w:tabs>
        <w:tab w:val="left" w:pos="720"/>
      </w:tabs>
      <w:suppressAutoHyphens/>
      <w:spacing w:line="276" w:lineRule="auto"/>
      <w:ind w:left="360" w:hanging="360"/>
      <w:outlineLvl w:val="9"/>
    </w:pPr>
    <w:rPr>
      <w:rFonts w:eastAsia="NSimSun"/>
      <w:lang w:val="ru-RU" w:eastAsia="en-US"/>
    </w:rPr>
  </w:style>
  <w:style w:type="paragraph" w:customStyle="1" w:styleId="affffb">
    <w:name w:val="Íîðìàëüíûé"/>
    <w:uiPriority w:val="99"/>
    <w:qFormat/>
    <w:rsid w:val="005E0269"/>
    <w:pPr>
      <w:suppressAutoHyphens/>
    </w:pPr>
    <w:rPr>
      <w:rFonts w:ascii="Baltica" w:eastAsia="NSimSun" w:hAnsi="Baltica" w:cs="Baltica"/>
      <w:sz w:val="24"/>
      <w:szCs w:val="24"/>
      <w:lang w:val="en-GB"/>
    </w:rPr>
  </w:style>
  <w:style w:type="paragraph" w:customStyle="1" w:styleId="affffc">
    <w:name w:val="Нормал. Кр."/>
    <w:uiPriority w:val="99"/>
    <w:qFormat/>
    <w:rsid w:val="005E0269"/>
    <w:pPr>
      <w:suppressAutoHyphens/>
      <w:spacing w:line="360" w:lineRule="auto"/>
      <w:ind w:firstLine="709"/>
      <w:jc w:val="both"/>
    </w:pPr>
    <w:rPr>
      <w:rFonts w:ascii="Baltica" w:eastAsia="NSimSun" w:hAnsi="Baltica" w:cs="Baltica"/>
      <w:sz w:val="24"/>
      <w:szCs w:val="24"/>
    </w:rPr>
  </w:style>
  <w:style w:type="paragraph" w:styleId="affffd">
    <w:name w:val="List Bullet"/>
    <w:basedOn w:val="a2"/>
    <w:uiPriority w:val="99"/>
    <w:qFormat/>
    <w:rsid w:val="005E0269"/>
    <w:pPr>
      <w:suppressAutoHyphens/>
      <w:spacing w:before="120"/>
      <w:jc w:val="both"/>
    </w:pPr>
    <w:rPr>
      <w:rFonts w:eastAsia="NSimSun" w:cs="Mangal"/>
    </w:rPr>
  </w:style>
  <w:style w:type="paragraph" w:customStyle="1" w:styleId="52">
    <w:name w:val="заголовок 5"/>
    <w:basedOn w:val="a2"/>
    <w:uiPriority w:val="99"/>
    <w:qFormat/>
    <w:rsid w:val="005E0269"/>
    <w:pPr>
      <w:keepNext/>
      <w:suppressAutoHyphens/>
      <w:jc w:val="both"/>
      <w:outlineLvl w:val="4"/>
    </w:pPr>
    <w:rPr>
      <w:rFonts w:eastAsia="NSimSun" w:cs="Mangal"/>
    </w:rPr>
  </w:style>
  <w:style w:type="paragraph" w:customStyle="1" w:styleId="97">
    <w:name w:val="заголовок 9"/>
    <w:basedOn w:val="a2"/>
    <w:uiPriority w:val="99"/>
    <w:qFormat/>
    <w:rsid w:val="005E0269"/>
    <w:pPr>
      <w:keepNext/>
      <w:suppressAutoHyphens/>
      <w:jc w:val="center"/>
    </w:pPr>
    <w:rPr>
      <w:rFonts w:eastAsia="NSimSun" w:cs="Mangal"/>
      <w:b/>
      <w:bCs/>
      <w:sz w:val="20"/>
      <w:szCs w:val="20"/>
    </w:rPr>
  </w:style>
  <w:style w:type="paragraph" w:customStyle="1" w:styleId="43">
    <w:name w:val="заголовок 4"/>
    <w:basedOn w:val="a2"/>
    <w:uiPriority w:val="99"/>
    <w:qFormat/>
    <w:rsid w:val="005E0269"/>
    <w:pPr>
      <w:keepNext/>
      <w:suppressAutoHyphens/>
      <w:spacing w:before="60" w:after="60"/>
    </w:pPr>
    <w:rPr>
      <w:rFonts w:eastAsia="NSimSun" w:cs="Mangal"/>
      <w:b/>
      <w:bCs/>
      <w:sz w:val="22"/>
      <w:szCs w:val="22"/>
    </w:rPr>
  </w:style>
  <w:style w:type="paragraph" w:customStyle="1" w:styleId="72">
    <w:name w:val="заголовок 7"/>
    <w:basedOn w:val="a2"/>
    <w:uiPriority w:val="99"/>
    <w:qFormat/>
    <w:rsid w:val="005E0269"/>
    <w:pPr>
      <w:keepNext/>
      <w:suppressAutoHyphens/>
      <w:jc w:val="right"/>
    </w:pPr>
    <w:rPr>
      <w:rFonts w:eastAsia="NSimSun" w:cs="Mangal"/>
      <w:b/>
      <w:bCs/>
    </w:rPr>
  </w:style>
  <w:style w:type="paragraph" w:customStyle="1" w:styleId="affffe">
    <w:name w:val="текст сноски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34">
    <w:name w:val="заголовок 3"/>
    <w:basedOn w:val="a2"/>
    <w:link w:val="QuoteChar"/>
    <w:uiPriority w:val="29"/>
    <w:qFormat/>
    <w:rsid w:val="005E0269"/>
    <w:pPr>
      <w:keepNext/>
      <w:suppressAutoHyphens/>
      <w:ind w:firstLine="567"/>
      <w:jc w:val="center"/>
    </w:pPr>
    <w:rPr>
      <w:i/>
      <w:sz w:val="20"/>
      <w:szCs w:val="20"/>
    </w:rPr>
  </w:style>
  <w:style w:type="paragraph" w:customStyle="1" w:styleId="afffff">
    <w:name w:val="текст примечания"/>
    <w:basedOn w:val="a2"/>
    <w:uiPriority w:val="99"/>
    <w:qFormat/>
    <w:rsid w:val="005E0269"/>
    <w:pPr>
      <w:suppressAutoHyphens/>
    </w:pPr>
    <w:rPr>
      <w:rFonts w:eastAsia="NSimSun" w:cs="Mangal"/>
      <w:sz w:val="20"/>
      <w:szCs w:val="20"/>
    </w:rPr>
  </w:style>
  <w:style w:type="paragraph" w:customStyle="1" w:styleId="63">
    <w:name w:val="заголовок 6"/>
    <w:basedOn w:val="a2"/>
    <w:uiPriority w:val="99"/>
    <w:qFormat/>
    <w:rsid w:val="005E0269"/>
    <w:pPr>
      <w:keepNext/>
      <w:suppressAutoHyphens/>
      <w:ind w:left="-142" w:right="-426"/>
      <w:jc w:val="center"/>
    </w:pPr>
    <w:rPr>
      <w:rFonts w:eastAsia="NSimSun" w:cs="Mangal"/>
      <w:b/>
      <w:bCs/>
      <w:color w:val="0000FF"/>
      <w:sz w:val="22"/>
      <w:szCs w:val="22"/>
    </w:rPr>
  </w:style>
  <w:style w:type="paragraph" w:customStyle="1" w:styleId="afffff0">
    <w:name w:val="текст"/>
    <w:basedOn w:val="a2"/>
    <w:uiPriority w:val="99"/>
    <w:qFormat/>
    <w:rsid w:val="005E0269"/>
    <w:pPr>
      <w:widowControl w:val="0"/>
      <w:suppressAutoHyphens/>
    </w:pPr>
    <w:rPr>
      <w:rFonts w:eastAsia="NSimSun" w:cs="Mangal"/>
    </w:rPr>
  </w:style>
  <w:style w:type="paragraph" w:customStyle="1" w:styleId="Normalmmvb">
    <w:name w:val="Normal.mmvb"/>
    <w:uiPriority w:val="99"/>
    <w:qFormat/>
    <w:rsid w:val="005E0269"/>
    <w:pPr>
      <w:widowControl w:val="0"/>
      <w:suppressAutoHyphens/>
      <w:jc w:val="both"/>
    </w:pPr>
    <w:rPr>
      <w:rFonts w:ascii="Arial" w:eastAsia="NSimSun" w:hAnsi="Arial" w:cs="Arial"/>
    </w:rPr>
  </w:style>
  <w:style w:type="paragraph" w:customStyle="1" w:styleId="MMTopic30">
    <w:name w:val="MM Topic 3"/>
    <w:basedOn w:val="30"/>
    <w:uiPriority w:val="99"/>
    <w:qFormat/>
    <w:rsid w:val="005E0269"/>
    <w:pPr>
      <w:keepLines/>
      <w:tabs>
        <w:tab w:val="left" w:pos="1224"/>
        <w:tab w:val="left" w:pos="1440"/>
        <w:tab w:val="left" w:pos="2160"/>
      </w:tabs>
      <w:spacing w:before="200" w:after="0" w:line="276" w:lineRule="auto"/>
      <w:ind w:left="1224" w:hanging="504"/>
      <w:outlineLvl w:val="9"/>
    </w:pPr>
    <w:rPr>
      <w:rFonts w:ascii="Cambria" w:hAnsi="Cambria" w:cs="Times New Roman"/>
      <w:color w:val="4F81BD"/>
      <w:sz w:val="22"/>
      <w:szCs w:val="22"/>
      <w:lang w:eastAsia="en-US"/>
    </w:rPr>
  </w:style>
  <w:style w:type="paragraph" w:styleId="afffff1">
    <w:name w:val="TOC Heading"/>
    <w:basedOn w:val="10"/>
    <w:uiPriority w:val="39"/>
    <w:unhideWhenUsed/>
    <w:qFormat/>
    <w:rsid w:val="005E0269"/>
    <w:pPr>
      <w:numPr>
        <w:numId w:val="0"/>
      </w:numPr>
      <w:suppressAutoHyphens/>
      <w:spacing w:line="276" w:lineRule="auto"/>
      <w:outlineLvl w:val="9"/>
    </w:pPr>
    <w:rPr>
      <w:rFonts w:eastAsia="NSimSun"/>
      <w:lang w:val="ru-RU"/>
    </w:rPr>
  </w:style>
  <w:style w:type="paragraph" w:styleId="HTML0">
    <w:name w:val="HTML Preformatted"/>
    <w:basedOn w:val="a2"/>
    <w:link w:val="HTML1"/>
    <w:uiPriority w:val="99"/>
    <w:qFormat/>
    <w:rsid w:val="005E0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sz w:val="20"/>
      <w:szCs w:val="20"/>
    </w:rPr>
  </w:style>
  <w:style w:type="character" w:customStyle="1" w:styleId="HTML1">
    <w:name w:val="Стандартный HTML Знак1"/>
    <w:basedOn w:val="a3"/>
    <w:link w:val="HTML0"/>
    <w:uiPriority w:val="99"/>
    <w:rsid w:val="005E0269"/>
    <w:rPr>
      <w:rFonts w:ascii="Courier New" w:eastAsia="NSimSun" w:hAnsi="Courier New" w:cs="Courier New"/>
    </w:rPr>
  </w:style>
  <w:style w:type="paragraph" w:styleId="afffff2">
    <w:name w:val="Date"/>
    <w:basedOn w:val="a8"/>
    <w:link w:val="1fe"/>
    <w:uiPriority w:val="99"/>
    <w:qFormat/>
    <w:rsid w:val="005E0269"/>
    <w:pPr>
      <w:suppressAutoHyphens/>
      <w:ind w:firstLine="567"/>
      <w:jc w:val="center"/>
    </w:pPr>
    <w:rPr>
      <w:rFonts w:ascii="NTHarmonica" w:eastAsia="NSimSun" w:hAnsi="NTHarmonica" w:cs="Mangal"/>
      <w:b/>
      <w:bCs/>
      <w:sz w:val="18"/>
      <w:szCs w:val="18"/>
    </w:rPr>
  </w:style>
  <w:style w:type="character" w:customStyle="1" w:styleId="1fe">
    <w:name w:val="Дата Знак1"/>
    <w:basedOn w:val="a3"/>
    <w:link w:val="afffff2"/>
    <w:uiPriority w:val="99"/>
    <w:rsid w:val="005E0269"/>
    <w:rPr>
      <w:rFonts w:ascii="NTHarmonica" w:eastAsia="NSimSun" w:hAnsi="NTHarmonica" w:cs="Mangal"/>
      <w:b/>
      <w:bCs/>
      <w:sz w:val="18"/>
      <w:szCs w:val="18"/>
    </w:rPr>
  </w:style>
  <w:style w:type="paragraph" w:customStyle="1" w:styleId="oaenoniinee">
    <w:name w:val="oaeno niinee"/>
    <w:basedOn w:val="a2"/>
    <w:uiPriority w:val="99"/>
    <w:qFormat/>
    <w:rsid w:val="005E0269"/>
    <w:pPr>
      <w:suppressAutoHyphens/>
    </w:pPr>
    <w:rPr>
      <w:rFonts w:ascii="NTTierce" w:eastAsia="NSimSun" w:hAnsi="NTTierce" w:cs="Mangal"/>
      <w:sz w:val="20"/>
      <w:szCs w:val="20"/>
    </w:rPr>
  </w:style>
  <w:style w:type="paragraph" w:customStyle="1" w:styleId="Aacao">
    <w:name w:val="Aacao"/>
    <w:basedOn w:val="a2"/>
    <w:uiPriority w:val="99"/>
    <w:qFormat/>
    <w:rsid w:val="005E0269"/>
    <w:pPr>
      <w:suppressAutoHyphens/>
      <w:ind w:firstLine="567"/>
      <w:jc w:val="both"/>
    </w:pPr>
    <w:rPr>
      <w:rFonts w:ascii="NTTierce" w:eastAsia="NSimSun" w:hAnsi="NTTierce" w:cs="Mangal"/>
      <w:sz w:val="22"/>
      <w:szCs w:val="20"/>
    </w:rPr>
  </w:style>
  <w:style w:type="paragraph" w:customStyle="1" w:styleId="NormalNoIndent">
    <w:name w:val="Normal No Indent"/>
    <w:basedOn w:val="a2"/>
    <w:uiPriority w:val="99"/>
    <w:qFormat/>
    <w:rsid w:val="005E0269"/>
    <w:pPr>
      <w:suppressAutoHyphens/>
    </w:pPr>
    <w:rPr>
      <w:rFonts w:ascii="NTHarmonica" w:eastAsia="NSimSun" w:hAnsi="NTHarmonica" w:cs="Mangal"/>
      <w:b/>
      <w:bCs/>
    </w:rPr>
  </w:style>
  <w:style w:type="paragraph" w:customStyle="1" w:styleId="HeadingBase">
    <w:name w:val="Heading Base"/>
    <w:basedOn w:val="a2"/>
    <w:uiPriority w:val="99"/>
    <w:qFormat/>
    <w:rsid w:val="005E0269"/>
    <w:pPr>
      <w:keepNext/>
      <w:suppressAutoHyphens/>
      <w:spacing w:after="120"/>
      <w:jc w:val="center"/>
    </w:pPr>
    <w:rPr>
      <w:rFonts w:ascii="NTHarmonica" w:eastAsia="NSimSun" w:hAnsi="NTHarmonica" w:cs="Mangal"/>
      <w:caps/>
      <w:sz w:val="22"/>
      <w:szCs w:val="22"/>
    </w:rPr>
  </w:style>
  <w:style w:type="paragraph" w:customStyle="1" w:styleId="FooterEven">
    <w:name w:val="Footer Even"/>
    <w:basedOn w:val="af1"/>
    <w:uiPriority w:val="99"/>
    <w:qFormat/>
    <w:rsid w:val="005E0269"/>
    <w:pPr>
      <w:tabs>
        <w:tab w:val="clear" w:pos="4677"/>
        <w:tab w:val="clear" w:pos="9355"/>
        <w:tab w:val="center" w:pos="4320"/>
        <w:tab w:val="right" w:pos="8640"/>
      </w:tabs>
      <w:suppressAutoHyphens/>
      <w:jc w:val="center"/>
    </w:pPr>
    <w:rPr>
      <w:rFonts w:ascii="NTHarmonica" w:eastAsia="NSimSun" w:hAnsi="NTHarmonica" w:cs="Mangal"/>
      <w:b/>
      <w:bCs/>
      <w:sz w:val="24"/>
      <w:szCs w:val="24"/>
      <w:lang w:val="ru-RU" w:eastAsia="ru-RU"/>
    </w:rPr>
  </w:style>
  <w:style w:type="paragraph" w:customStyle="1" w:styleId="H3">
    <w:name w:val="H3"/>
    <w:basedOn w:val="a2"/>
    <w:uiPriority w:val="99"/>
    <w:qFormat/>
    <w:rsid w:val="005E0269"/>
    <w:pPr>
      <w:keepNext/>
      <w:suppressAutoHyphens/>
      <w:spacing w:before="100" w:after="100"/>
      <w:outlineLvl w:val="3"/>
    </w:pPr>
    <w:rPr>
      <w:rFonts w:ascii="NTHarmonica" w:eastAsia="NSimSun" w:hAnsi="NTHarmonica" w:cs="Mangal"/>
      <w:b/>
      <w:bCs/>
      <w:sz w:val="28"/>
      <w:szCs w:val="28"/>
    </w:rPr>
  </w:style>
  <w:style w:type="paragraph" w:customStyle="1" w:styleId="BodyText21">
    <w:name w:val="Body Text 21"/>
    <w:basedOn w:val="a2"/>
    <w:uiPriority w:val="99"/>
    <w:qFormat/>
    <w:rsid w:val="005E0269"/>
    <w:pPr>
      <w:suppressAutoHyphens/>
      <w:spacing w:before="60" w:after="60"/>
      <w:jc w:val="center"/>
    </w:pPr>
    <w:rPr>
      <w:rFonts w:eastAsia="NSimSun" w:cs="Mangal"/>
      <w:b/>
      <w:bCs/>
    </w:rPr>
  </w:style>
  <w:style w:type="paragraph" w:customStyle="1" w:styleId="ConsNormal">
    <w:name w:val="ConsNormal"/>
    <w:uiPriority w:val="99"/>
    <w:qFormat/>
    <w:rsid w:val="005E0269"/>
    <w:pPr>
      <w:suppressAutoHyphens/>
      <w:ind w:right="19772" w:firstLine="720"/>
    </w:pPr>
    <w:rPr>
      <w:rFonts w:ascii="Courier New" w:eastAsia="NSimSun" w:hAnsi="Courier New" w:cs="Courier New"/>
      <w:lang w:eastAsia="en-US"/>
    </w:rPr>
  </w:style>
  <w:style w:type="paragraph" w:customStyle="1" w:styleId="4">
    <w:name w:val="Стиль4"/>
    <w:basedOn w:val="a2"/>
    <w:uiPriority w:val="99"/>
    <w:qFormat/>
    <w:rsid w:val="005E0269"/>
    <w:pPr>
      <w:numPr>
        <w:numId w:val="3"/>
      </w:numPr>
      <w:suppressAutoHyphens/>
    </w:pPr>
    <w:rPr>
      <w:rFonts w:eastAsia="NSimSun" w:cs="Mangal"/>
      <w:sz w:val="20"/>
      <w:szCs w:val="20"/>
      <w:lang w:val="en-AU"/>
    </w:rPr>
  </w:style>
  <w:style w:type="paragraph" w:styleId="afffff3">
    <w:name w:val="No Spacing"/>
    <w:uiPriority w:val="1"/>
    <w:qFormat/>
    <w:rsid w:val="005E0269"/>
    <w:pPr>
      <w:suppressAutoHyphens/>
    </w:pPr>
    <w:rPr>
      <w:rFonts w:eastAsia="NSimSun" w:cs="Mangal"/>
      <w:lang w:val="en-AU"/>
    </w:rPr>
  </w:style>
  <w:style w:type="paragraph" w:customStyle="1" w:styleId="INDENTION0">
    <w:name w:val="INDENTION"/>
    <w:basedOn w:val="a2"/>
    <w:qFormat/>
    <w:rsid w:val="005E0269"/>
    <w:pPr>
      <w:suppressAutoHyphens/>
      <w:spacing w:after="40" w:line="240" w:lineRule="atLeast"/>
      <w:jc w:val="both"/>
    </w:pPr>
    <w:rPr>
      <w:rFonts w:ascii="Calibri" w:eastAsia="NSimSun" w:hAnsi="Calibri" w:cs="Mangal"/>
    </w:rPr>
  </w:style>
  <w:style w:type="paragraph" w:customStyle="1" w:styleId="afffff4">
    <w:name w:val="Выделенный текст"/>
    <w:basedOn w:val="INDENTION0"/>
    <w:qFormat/>
    <w:rsid w:val="005E0269"/>
    <w:rPr>
      <w:b/>
      <w:color w:val="437A28"/>
    </w:rPr>
  </w:style>
  <w:style w:type="paragraph" w:customStyle="1" w:styleId="afffff5">
    <w:name w:val="Кнопка"/>
    <w:basedOn w:val="INDENTION0"/>
    <w:qFormat/>
    <w:rsid w:val="005E0269"/>
    <w:rPr>
      <w:b/>
      <w:color w:val="437A28"/>
    </w:rPr>
  </w:style>
  <w:style w:type="paragraph" w:styleId="afffff6">
    <w:name w:val="toa heading"/>
    <w:basedOn w:val="a2"/>
    <w:uiPriority w:val="99"/>
    <w:unhideWhenUsed/>
    <w:qFormat/>
    <w:rsid w:val="005E0269"/>
    <w:pPr>
      <w:suppressAutoHyphens/>
      <w:spacing w:before="120"/>
    </w:pPr>
    <w:rPr>
      <w:rFonts w:ascii="Cambria" w:eastAsia="NSimSun" w:hAnsi="Cambria" w:cs="Mangal"/>
      <w:b/>
      <w:bCs/>
    </w:rPr>
  </w:style>
  <w:style w:type="paragraph" w:customStyle="1" w:styleId="afffff7">
    <w:name w:val="Таблица"/>
    <w:basedOn w:val="a2"/>
    <w:qFormat/>
    <w:rsid w:val="005E0269"/>
    <w:pPr>
      <w:suppressAutoHyphens/>
      <w:spacing w:before="120"/>
    </w:pPr>
    <w:rPr>
      <w:rFonts w:eastAsia="NSimSun" w:cs="Mangal"/>
      <w:szCs w:val="20"/>
    </w:rPr>
  </w:style>
  <w:style w:type="paragraph" w:customStyle="1" w:styleId="0">
    <w:name w:val="Заголовок 0"/>
    <w:basedOn w:val="a2"/>
    <w:qFormat/>
    <w:rsid w:val="005E0269"/>
    <w:pPr>
      <w:suppressAutoHyphens/>
      <w:spacing w:before="120"/>
      <w:ind w:firstLine="720"/>
      <w:jc w:val="center"/>
    </w:pPr>
    <w:rPr>
      <w:rFonts w:eastAsia="NSimSun" w:cs="Mangal"/>
      <w:b/>
      <w:sz w:val="32"/>
      <w:szCs w:val="20"/>
    </w:rPr>
  </w:style>
  <w:style w:type="paragraph" w:customStyle="1" w:styleId="afffff8">
    <w:name w:val="Отступ влево"/>
    <w:basedOn w:val="a2"/>
    <w:qFormat/>
    <w:rsid w:val="005E0269"/>
    <w:pPr>
      <w:suppressAutoHyphens/>
      <w:spacing w:before="120"/>
      <w:ind w:left="4820"/>
      <w:jc w:val="both"/>
    </w:pPr>
    <w:rPr>
      <w:rFonts w:eastAsia="NSimSun" w:cs="Mangal"/>
      <w:szCs w:val="20"/>
    </w:rPr>
  </w:style>
  <w:style w:type="paragraph" w:customStyle="1" w:styleId="afffff9">
    <w:name w:val="По центру"/>
    <w:basedOn w:val="a2"/>
    <w:qFormat/>
    <w:rsid w:val="005E0269"/>
    <w:pPr>
      <w:suppressAutoHyphens/>
      <w:spacing w:before="120"/>
      <w:jc w:val="center"/>
    </w:pPr>
    <w:rPr>
      <w:rFonts w:eastAsia="NSimSun" w:cs="Mangal"/>
      <w:szCs w:val="20"/>
    </w:rPr>
  </w:style>
  <w:style w:type="paragraph" w:customStyle="1" w:styleId="afffffa">
    <w:name w:val="Титульный"/>
    <w:qFormat/>
    <w:rsid w:val="005E0269"/>
    <w:pPr>
      <w:suppressAutoHyphens/>
      <w:jc w:val="center"/>
    </w:pPr>
    <w:rPr>
      <w:rFonts w:eastAsia="NSimSun" w:cs="Mangal"/>
      <w:b/>
      <w:sz w:val="48"/>
    </w:rPr>
  </w:style>
  <w:style w:type="paragraph" w:customStyle="1" w:styleId="afffffb">
    <w:name w:val="Реквизиты Исполнителя"/>
    <w:basedOn w:val="a2"/>
    <w:qFormat/>
    <w:rsid w:val="005E0269"/>
    <w:pPr>
      <w:suppressAutoHyphens/>
      <w:spacing w:before="120"/>
      <w:ind w:firstLine="720"/>
      <w:jc w:val="both"/>
    </w:pPr>
    <w:rPr>
      <w:rFonts w:eastAsia="NSimSun" w:cs="Mangal"/>
      <w:sz w:val="18"/>
      <w:szCs w:val="20"/>
    </w:rPr>
  </w:style>
  <w:style w:type="paragraph" w:customStyle="1" w:styleId="1ff">
    <w:name w:val="Обычный1"/>
    <w:qFormat/>
    <w:rsid w:val="005E0269"/>
    <w:pPr>
      <w:suppressAutoHyphens/>
    </w:pPr>
    <w:rPr>
      <w:rFonts w:eastAsia="NSimSun" w:cs="Mangal"/>
      <w:sz w:val="24"/>
    </w:rPr>
  </w:style>
  <w:style w:type="paragraph" w:customStyle="1" w:styleId="a0">
    <w:name w:val="Нумер"/>
    <w:basedOn w:val="a2"/>
    <w:qFormat/>
    <w:rsid w:val="005E0269"/>
    <w:pPr>
      <w:numPr>
        <w:numId w:val="4"/>
      </w:numPr>
      <w:suppressAutoHyphens/>
      <w:spacing w:before="60"/>
      <w:jc w:val="both"/>
    </w:pPr>
    <w:rPr>
      <w:rFonts w:eastAsia="NSimSun" w:cs="Mangal"/>
    </w:rPr>
  </w:style>
  <w:style w:type="paragraph" w:customStyle="1" w:styleId="a1">
    <w:name w:val="Номер"/>
    <w:basedOn w:val="a2"/>
    <w:qFormat/>
    <w:rsid w:val="005E0269"/>
    <w:pPr>
      <w:numPr>
        <w:numId w:val="5"/>
      </w:numPr>
      <w:suppressAutoHyphens/>
      <w:spacing w:before="120"/>
      <w:jc w:val="both"/>
    </w:pPr>
    <w:rPr>
      <w:rFonts w:eastAsia="NSimSun" w:cs="Mangal"/>
    </w:rPr>
  </w:style>
  <w:style w:type="paragraph" w:customStyle="1" w:styleId="1ff0">
    <w:name w:val="заголовок1 (ненумерованный)"/>
    <w:basedOn w:val="10"/>
    <w:qFormat/>
    <w:rsid w:val="005E0269"/>
    <w:pPr>
      <w:keepNext w:val="0"/>
      <w:keepLines w:val="0"/>
      <w:numPr>
        <w:numId w:val="0"/>
      </w:numPr>
      <w:suppressAutoHyphens/>
      <w:spacing w:before="240" w:after="240"/>
      <w:jc w:val="both"/>
      <w:outlineLvl w:val="9"/>
    </w:pPr>
    <w:rPr>
      <w:rFonts w:ascii="Times New Roman" w:eastAsia="NSimSun" w:hAnsi="Times New Roman"/>
      <w:bCs w:val="0"/>
      <w:caps/>
      <w:color w:val="auto"/>
      <w:sz w:val="24"/>
      <w:szCs w:val="20"/>
      <w:lang w:val="ru-RU"/>
    </w:rPr>
  </w:style>
  <w:style w:type="paragraph" w:customStyle="1" w:styleId="83">
    <w:name w:val="заголовок 8"/>
    <w:basedOn w:val="a2"/>
    <w:uiPriority w:val="99"/>
    <w:qFormat/>
    <w:rsid w:val="005E0269"/>
    <w:pPr>
      <w:suppressAutoHyphens/>
      <w:spacing w:before="240" w:after="60"/>
      <w:jc w:val="both"/>
    </w:pPr>
    <w:rPr>
      <w:rFonts w:ascii="Arial" w:eastAsia="NSimSun" w:hAnsi="Arial" w:cs="Arial"/>
      <w:i/>
      <w:iCs/>
      <w:sz w:val="20"/>
      <w:szCs w:val="20"/>
    </w:rPr>
  </w:style>
  <w:style w:type="paragraph" w:customStyle="1" w:styleId="afffffc">
    <w:name w:val="Приложения"/>
    <w:basedOn w:val="1f7"/>
    <w:qFormat/>
    <w:rsid w:val="005E0269"/>
    <w:pPr>
      <w:spacing w:before="0" w:after="120" w:line="360" w:lineRule="auto"/>
      <w:ind w:firstLine="6804"/>
      <w:jc w:val="center"/>
      <w:outlineLvl w:val="0"/>
    </w:pPr>
    <w:rPr>
      <w:caps w:val="0"/>
      <w:sz w:val="28"/>
      <w:szCs w:val="36"/>
    </w:rPr>
  </w:style>
  <w:style w:type="numbering" w:customStyle="1" w:styleId="1ff1">
    <w:name w:val="Нет списка1"/>
    <w:uiPriority w:val="99"/>
    <w:semiHidden/>
    <w:unhideWhenUsed/>
    <w:qFormat/>
    <w:rsid w:val="005E0269"/>
  </w:style>
  <w:style w:type="numbering" w:customStyle="1" w:styleId="2f0">
    <w:name w:val="Нет списка2"/>
    <w:uiPriority w:val="99"/>
    <w:semiHidden/>
    <w:unhideWhenUsed/>
    <w:qFormat/>
    <w:rsid w:val="005E0269"/>
  </w:style>
  <w:style w:type="numbering" w:customStyle="1" w:styleId="1ff2">
    <w:name w:val="Стиль1"/>
    <w:uiPriority w:val="99"/>
    <w:qFormat/>
    <w:rsid w:val="005E0269"/>
  </w:style>
  <w:style w:type="numbering" w:customStyle="1" w:styleId="11a">
    <w:name w:val="Стиль11"/>
    <w:uiPriority w:val="99"/>
    <w:qFormat/>
    <w:rsid w:val="005E0269"/>
  </w:style>
  <w:style w:type="numbering" w:customStyle="1" w:styleId="44">
    <w:name w:val="Нет списка4"/>
    <w:uiPriority w:val="99"/>
    <w:semiHidden/>
    <w:unhideWhenUsed/>
    <w:qFormat/>
    <w:rsid w:val="005E0269"/>
  </w:style>
  <w:style w:type="numbering" w:customStyle="1" w:styleId="12a">
    <w:name w:val="Стиль12"/>
    <w:qFormat/>
    <w:rsid w:val="005E0269"/>
  </w:style>
  <w:style w:type="numbering" w:customStyle="1" w:styleId="53">
    <w:name w:val="Нет списка5"/>
    <w:uiPriority w:val="99"/>
    <w:semiHidden/>
    <w:unhideWhenUsed/>
    <w:qFormat/>
    <w:rsid w:val="005E0269"/>
  </w:style>
  <w:style w:type="numbering" w:customStyle="1" w:styleId="13a">
    <w:name w:val="Стиль13"/>
    <w:uiPriority w:val="99"/>
    <w:qFormat/>
    <w:rsid w:val="005E0269"/>
  </w:style>
  <w:style w:type="numbering" w:customStyle="1" w:styleId="1112">
    <w:name w:val="Стиль111"/>
    <w:uiPriority w:val="99"/>
    <w:qFormat/>
    <w:rsid w:val="005E0269"/>
  </w:style>
  <w:style w:type="numbering" w:customStyle="1" w:styleId="11b">
    <w:name w:val="Нет списка11"/>
    <w:uiPriority w:val="99"/>
    <w:semiHidden/>
    <w:unhideWhenUsed/>
    <w:qFormat/>
    <w:rsid w:val="005E0269"/>
  </w:style>
  <w:style w:type="numbering" w:customStyle="1" w:styleId="64">
    <w:name w:val="Нет списка6"/>
    <w:uiPriority w:val="99"/>
    <w:semiHidden/>
    <w:unhideWhenUsed/>
    <w:qFormat/>
    <w:rsid w:val="005E0269"/>
  </w:style>
  <w:style w:type="numbering" w:customStyle="1" w:styleId="14a">
    <w:name w:val="Стиль14"/>
    <w:uiPriority w:val="99"/>
    <w:qFormat/>
    <w:rsid w:val="005E0269"/>
  </w:style>
  <w:style w:type="numbering" w:customStyle="1" w:styleId="1122">
    <w:name w:val="Стиль112"/>
    <w:uiPriority w:val="99"/>
    <w:qFormat/>
    <w:rsid w:val="005E0269"/>
  </w:style>
  <w:style w:type="numbering" w:customStyle="1" w:styleId="12b">
    <w:name w:val="Нет списка12"/>
    <w:uiPriority w:val="99"/>
    <w:semiHidden/>
    <w:unhideWhenUsed/>
    <w:qFormat/>
    <w:rsid w:val="005E0269"/>
  </w:style>
  <w:style w:type="numbering" w:customStyle="1" w:styleId="73">
    <w:name w:val="Нет списка7"/>
    <w:uiPriority w:val="99"/>
    <w:semiHidden/>
    <w:unhideWhenUsed/>
    <w:qFormat/>
    <w:rsid w:val="005E0269"/>
  </w:style>
  <w:style w:type="numbering" w:customStyle="1" w:styleId="151">
    <w:name w:val="Стиль15"/>
    <w:uiPriority w:val="99"/>
    <w:qFormat/>
    <w:rsid w:val="005E0269"/>
  </w:style>
  <w:style w:type="numbering" w:customStyle="1" w:styleId="1131">
    <w:name w:val="Стиль113"/>
    <w:uiPriority w:val="99"/>
    <w:qFormat/>
    <w:rsid w:val="005E0269"/>
  </w:style>
  <w:style w:type="numbering" w:customStyle="1" w:styleId="13b">
    <w:name w:val="Нет списка13"/>
    <w:uiPriority w:val="99"/>
    <w:semiHidden/>
    <w:unhideWhenUsed/>
    <w:qFormat/>
    <w:rsid w:val="005E0269"/>
  </w:style>
  <w:style w:type="numbering" w:customStyle="1" w:styleId="84">
    <w:name w:val="Нет списка8"/>
    <w:uiPriority w:val="99"/>
    <w:semiHidden/>
    <w:unhideWhenUsed/>
    <w:qFormat/>
    <w:rsid w:val="005E0269"/>
  </w:style>
  <w:style w:type="numbering" w:customStyle="1" w:styleId="161">
    <w:name w:val="Стиль16"/>
    <w:uiPriority w:val="99"/>
    <w:qFormat/>
    <w:rsid w:val="005E0269"/>
  </w:style>
  <w:style w:type="numbering" w:customStyle="1" w:styleId="1141">
    <w:name w:val="Стиль114"/>
    <w:uiPriority w:val="99"/>
    <w:qFormat/>
    <w:rsid w:val="005E0269"/>
  </w:style>
  <w:style w:type="numbering" w:customStyle="1" w:styleId="14b">
    <w:name w:val="Нет списка14"/>
    <w:uiPriority w:val="99"/>
    <w:semiHidden/>
    <w:unhideWhenUsed/>
    <w:qFormat/>
    <w:rsid w:val="005E0269"/>
  </w:style>
  <w:style w:type="character" w:customStyle="1" w:styleId="afffffd">
    <w:name w:val="Основной текст_"/>
    <w:link w:val="1ff3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e">
    <w:name w:val="Подпись к таблице_"/>
    <w:link w:val="affffff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fffff0">
    <w:name w:val="Другое_"/>
    <w:link w:val="affffff1"/>
    <w:qFormat/>
    <w:rsid w:val="0047685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2f1">
    <w:name w:val="Колонтитул (2)_"/>
    <w:link w:val="2f2"/>
    <w:qFormat/>
    <w:rsid w:val="00476856"/>
    <w:rPr>
      <w:shd w:val="clear" w:color="auto" w:fill="FFFFFF"/>
    </w:rPr>
  </w:style>
  <w:style w:type="paragraph" w:customStyle="1" w:styleId="1ff3">
    <w:name w:val="Основной текст1"/>
    <w:basedOn w:val="a2"/>
    <w:link w:val="afffffd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">
    <w:name w:val="Подпись к таблице"/>
    <w:basedOn w:val="a2"/>
    <w:link w:val="afffffe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affffff1">
    <w:name w:val="Другое"/>
    <w:basedOn w:val="a2"/>
    <w:link w:val="affffff0"/>
    <w:qFormat/>
    <w:rsid w:val="00476856"/>
    <w:pPr>
      <w:widowControl w:val="0"/>
      <w:shd w:val="clear" w:color="auto" w:fill="FFFFFF"/>
      <w:suppressAutoHyphens/>
      <w:spacing w:line="292" w:lineRule="auto"/>
      <w:jc w:val="both"/>
    </w:pPr>
    <w:rPr>
      <w:rFonts w:ascii="Arial" w:eastAsia="Arial" w:hAnsi="Arial" w:cs="Arial"/>
      <w:sz w:val="19"/>
      <w:szCs w:val="19"/>
    </w:rPr>
  </w:style>
  <w:style w:type="paragraph" w:customStyle="1" w:styleId="2f2">
    <w:name w:val="Колонтитул (2)"/>
    <w:basedOn w:val="a2"/>
    <w:link w:val="2f1"/>
    <w:qFormat/>
    <w:rsid w:val="00476856"/>
    <w:pPr>
      <w:widowControl w:val="0"/>
      <w:shd w:val="clear" w:color="auto" w:fill="FFFFFF"/>
      <w:suppressAutoHyphens/>
    </w:pPr>
    <w:rPr>
      <w:sz w:val="20"/>
      <w:szCs w:val="20"/>
    </w:rPr>
  </w:style>
  <w:style w:type="paragraph" w:customStyle="1" w:styleId="1ff4">
    <w:name w:val="Верхний колонтитул1"/>
    <w:basedOn w:val="a2"/>
    <w:uiPriority w:val="99"/>
    <w:unhideWhenUsed/>
    <w:rsid w:val="00476856"/>
    <w:pPr>
      <w:widowControl w:val="0"/>
      <w:tabs>
        <w:tab w:val="center" w:pos="4677"/>
        <w:tab w:val="right" w:pos="9355"/>
      </w:tabs>
      <w:suppressAutoHyphens/>
    </w:pPr>
    <w:rPr>
      <w:rFonts w:ascii="Courier New" w:eastAsia="Courier New" w:hAnsi="Courier New" w:cs="Courier New"/>
      <w:color w:val="000000"/>
      <w:sz w:val="20"/>
      <w:szCs w:val="20"/>
    </w:rPr>
  </w:style>
  <w:style w:type="paragraph" w:customStyle="1" w:styleId="1ff5">
    <w:name w:val="Обычный (веб)1"/>
    <w:basedOn w:val="a2"/>
    <w:qFormat/>
    <w:rsid w:val="00476856"/>
    <w:pPr>
      <w:suppressAutoHyphens/>
      <w:spacing w:beforeAutospacing="1" w:afterAutospacing="1"/>
    </w:pPr>
  </w:style>
  <w:style w:type="paragraph" w:customStyle="1" w:styleId="affffff2">
    <w:name w:val="ЗАГОЛОВОК ТЗ"/>
    <w:basedOn w:val="a2"/>
    <w:link w:val="affffff3"/>
    <w:qFormat/>
    <w:rsid w:val="00C948B1"/>
    <w:pPr>
      <w:spacing w:after="120"/>
      <w:jc w:val="center"/>
    </w:pPr>
    <w:rPr>
      <w:b/>
      <w:caps/>
      <w:sz w:val="28"/>
      <w:szCs w:val="28"/>
    </w:rPr>
  </w:style>
  <w:style w:type="character" w:customStyle="1" w:styleId="affffff3">
    <w:name w:val="ЗАГОЛОВОК ТЗ Знак"/>
    <w:link w:val="affffff2"/>
    <w:rsid w:val="00C948B1"/>
    <w:rPr>
      <w:b/>
      <w:caps/>
      <w:sz w:val="28"/>
      <w:szCs w:val="28"/>
    </w:rPr>
  </w:style>
  <w:style w:type="paragraph" w:customStyle="1" w:styleId="1">
    <w:name w:val="Заголовок н 1"/>
    <w:basedOn w:val="10"/>
    <w:rsid w:val="00C948B1"/>
    <w:pPr>
      <w:keepNext w:val="0"/>
      <w:keepLines w:val="0"/>
      <w:numPr>
        <w:numId w:val="7"/>
      </w:numPr>
      <w:tabs>
        <w:tab w:val="clear" w:pos="3240"/>
        <w:tab w:val="num" w:pos="360"/>
      </w:tabs>
      <w:spacing w:before="240" w:after="240"/>
      <w:ind w:left="360" w:firstLine="0"/>
      <w:jc w:val="center"/>
    </w:pPr>
    <w:rPr>
      <w:rFonts w:ascii="Times New Roman" w:eastAsia="Arial Unicode MS" w:hAnsi="Times New Roman"/>
      <w:bCs w:val="0"/>
      <w:color w:val="auto"/>
      <w:sz w:val="32"/>
      <w:szCs w:val="32"/>
      <w:lang w:val="ru-RU"/>
    </w:rPr>
  </w:style>
  <w:style w:type="paragraph" w:customStyle="1" w:styleId="2">
    <w:name w:val="Заголовок н 2"/>
    <w:basedOn w:val="1"/>
    <w:rsid w:val="00C948B1"/>
    <w:pPr>
      <w:numPr>
        <w:ilvl w:val="1"/>
      </w:numPr>
      <w:tabs>
        <w:tab w:val="clear" w:pos="792"/>
        <w:tab w:val="num" w:pos="360"/>
      </w:tabs>
    </w:pPr>
    <w:rPr>
      <w:sz w:val="28"/>
      <w:szCs w:val="28"/>
    </w:rPr>
  </w:style>
  <w:style w:type="paragraph" w:customStyle="1" w:styleId="3">
    <w:name w:val="Заголовок н 3"/>
    <w:basedOn w:val="2"/>
    <w:rsid w:val="00C948B1"/>
    <w:pPr>
      <w:numPr>
        <w:ilvl w:val="2"/>
      </w:numPr>
      <w:tabs>
        <w:tab w:val="clear" w:pos="4973"/>
        <w:tab w:val="num" w:pos="360"/>
      </w:tabs>
    </w:pPr>
    <w:rPr>
      <w:sz w:val="24"/>
      <w:szCs w:val="24"/>
    </w:rPr>
  </w:style>
  <w:style w:type="paragraph" w:customStyle="1" w:styleId="faxblanc">
    <w:name w:val="Обычный.faxblanc"/>
    <w:rsid w:val="00C948B1"/>
    <w:rPr>
      <w:rFonts w:ascii="Arial" w:eastAsia="Calibri" w:hAnsi="Arial"/>
      <w:sz w:val="24"/>
    </w:rPr>
  </w:style>
  <w:style w:type="character" w:customStyle="1" w:styleId="affffff4">
    <w:name w:val="номер страницы"/>
    <w:uiPriority w:val="99"/>
    <w:rsid w:val="00C948B1"/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420E8"/>
    <w:rPr>
      <w:rFonts w:ascii="Arial" w:hAnsi="Arial" w:cs="Arial"/>
      <w:lang w:eastAsia="ar-SA"/>
    </w:rPr>
  </w:style>
  <w:style w:type="paragraph" w:customStyle="1" w:styleId="p4">
    <w:name w:val="p4"/>
    <w:basedOn w:val="a2"/>
    <w:rsid w:val="004420E8"/>
    <w:pPr>
      <w:spacing w:before="100" w:beforeAutospacing="1" w:after="100" w:afterAutospacing="1"/>
    </w:pPr>
  </w:style>
  <w:style w:type="character" w:customStyle="1" w:styleId="2f3">
    <w:name w:val="Основной текст (2)_"/>
    <w:link w:val="2f4"/>
    <w:uiPriority w:val="99"/>
    <w:locked/>
    <w:rsid w:val="004420E8"/>
    <w:rPr>
      <w:b/>
      <w:bCs/>
      <w:sz w:val="25"/>
      <w:szCs w:val="25"/>
      <w:shd w:val="clear" w:color="auto" w:fill="FFFFFF"/>
    </w:rPr>
  </w:style>
  <w:style w:type="paragraph" w:customStyle="1" w:styleId="2f4">
    <w:name w:val="Основной текст (2)"/>
    <w:basedOn w:val="a2"/>
    <w:link w:val="2f3"/>
    <w:uiPriority w:val="99"/>
    <w:rsid w:val="004420E8"/>
    <w:pPr>
      <w:shd w:val="clear" w:color="auto" w:fill="FFFFFF"/>
      <w:spacing w:before="240" w:after="360" w:line="240" w:lineRule="atLeast"/>
    </w:pPr>
    <w:rPr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pvk@mari-el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714F-38F8-4849-84FB-96DE87C5E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4774</Words>
  <Characters>27217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31928</CharactersWithSpaces>
  <SharedDoc>false</SharedDoc>
  <HLinks>
    <vt:vector size="12" baseType="variant"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subject/>
  <dc:creator>User</dc:creator>
  <cp:keywords/>
  <cp:lastModifiedBy>Григорьева Екатерина Геннадьевна</cp:lastModifiedBy>
  <cp:revision>9</cp:revision>
  <cp:lastPrinted>2025-02-20T12:48:00Z</cp:lastPrinted>
  <dcterms:created xsi:type="dcterms:W3CDTF">2026-01-21T07:47:00Z</dcterms:created>
  <dcterms:modified xsi:type="dcterms:W3CDTF">2026-02-26T06:02:00Z</dcterms:modified>
</cp:coreProperties>
</file>